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E7" w:rsidRPr="00A51025" w:rsidRDefault="00DA41E7" w:rsidP="00DA41E7">
      <w:pPr>
        <w:jc w:val="center"/>
        <w:rPr>
          <w:b/>
        </w:rPr>
      </w:pPr>
      <w:r w:rsidRPr="00A51025">
        <w:rPr>
          <w:b/>
        </w:rPr>
        <w:t>ДОГОВОР №____</w:t>
      </w:r>
    </w:p>
    <w:p w:rsidR="00DA41E7" w:rsidRDefault="00DA41E7" w:rsidP="002644DC">
      <w:pPr>
        <w:ind w:right="848"/>
      </w:pPr>
    </w:p>
    <w:p w:rsidR="00DA41E7" w:rsidRPr="006916DB" w:rsidRDefault="00DA41E7" w:rsidP="00F10E0F">
      <w:pPr>
        <w:ind w:right="-3"/>
      </w:pPr>
      <w:r>
        <w:t>г. Томск</w:t>
      </w:r>
      <w:r w:rsidR="00F10E0F">
        <w:tab/>
      </w:r>
      <w:r w:rsidR="00F10E0F">
        <w:tab/>
      </w:r>
      <w:r w:rsidR="00F10E0F">
        <w:tab/>
      </w:r>
      <w:r w:rsidR="00F10E0F">
        <w:tab/>
      </w:r>
      <w:r w:rsidR="00F10E0F">
        <w:tab/>
      </w:r>
      <w:r w:rsidR="00F10E0F">
        <w:tab/>
      </w:r>
      <w:r w:rsidR="00F10E0F">
        <w:tab/>
        <w:t xml:space="preserve">         </w:t>
      </w:r>
      <w:r>
        <w:t>«___» _____________ 2015 года</w:t>
      </w:r>
    </w:p>
    <w:p w:rsidR="00DA41E7" w:rsidRDefault="00DA41E7" w:rsidP="002644DC">
      <w:pPr>
        <w:ind w:right="848"/>
      </w:pPr>
    </w:p>
    <w:p w:rsidR="00DA41E7" w:rsidRDefault="004E1C35" w:rsidP="002644DC">
      <w:pPr>
        <w:ind w:right="-3" w:firstLine="708"/>
        <w:jc w:val="both"/>
      </w:pPr>
      <w:r>
        <w:rPr>
          <w:b/>
        </w:rPr>
        <w:t>Публичное</w:t>
      </w:r>
      <w:r w:rsidR="00DA41E7" w:rsidRPr="008E7EC3">
        <w:rPr>
          <w:b/>
        </w:rPr>
        <w:t xml:space="preserve"> акционерное общество «Томская </w:t>
      </w:r>
      <w:proofErr w:type="spellStart"/>
      <w:r w:rsidR="00DA41E7" w:rsidRPr="008E7EC3">
        <w:rPr>
          <w:b/>
        </w:rPr>
        <w:t>энергосбытовая</w:t>
      </w:r>
      <w:proofErr w:type="spellEnd"/>
      <w:r w:rsidR="00DA41E7" w:rsidRPr="008E7EC3">
        <w:rPr>
          <w:b/>
        </w:rPr>
        <w:t xml:space="preserve"> компания» (</w:t>
      </w:r>
      <w:r>
        <w:rPr>
          <w:b/>
        </w:rPr>
        <w:t>П</w:t>
      </w:r>
      <w:r w:rsidR="00DA41E7" w:rsidRPr="008E7EC3">
        <w:rPr>
          <w:b/>
        </w:rPr>
        <w:t>АО «Томскэнергосбыт»)</w:t>
      </w:r>
      <w:r w:rsidR="00DA41E7">
        <w:t xml:space="preserve">, именуемое в дальнейшем </w:t>
      </w:r>
      <w:r w:rsidR="00DA41E7" w:rsidRPr="009508F4">
        <w:rPr>
          <w:b/>
        </w:rPr>
        <w:t>«Заказчик»,</w:t>
      </w:r>
      <w:r w:rsidR="00DA41E7">
        <w:t xml:space="preserve"> в лице генерального директора Кодина Александра Викторовича, действующего на основании Устава, с одной стороны, и </w:t>
      </w:r>
    </w:p>
    <w:p w:rsidR="00DA41E7" w:rsidRPr="00DA41E7" w:rsidRDefault="00EB3049" w:rsidP="002644DC">
      <w:pPr>
        <w:ind w:right="-3" w:firstLine="708"/>
        <w:jc w:val="both"/>
      </w:pPr>
      <w:proofErr w:type="gramStart"/>
      <w:r w:rsidRPr="00EB3049">
        <w:rPr>
          <w:b/>
        </w:rPr>
        <w:t>____________________</w:t>
      </w:r>
      <w:r w:rsidR="00DA41E7">
        <w:t xml:space="preserve">, именуемое в дальнейшем </w:t>
      </w:r>
      <w:r w:rsidR="00DA41E7" w:rsidRPr="009508F4">
        <w:rPr>
          <w:b/>
        </w:rPr>
        <w:t>«Исполнитель»,</w:t>
      </w:r>
      <w:r w:rsidR="00DA41E7">
        <w:t xml:space="preserve"> в лице </w:t>
      </w:r>
      <w:r w:rsidRPr="00EB3049">
        <w:t>________________</w:t>
      </w:r>
      <w:r w:rsidR="00DA41E7">
        <w:t xml:space="preserve">, действующего на основании </w:t>
      </w:r>
      <w:r w:rsidRPr="00EB3049">
        <w:t>_____________</w:t>
      </w:r>
      <w:r w:rsidR="00DA41E7">
        <w:t>, с другой стороны, заключ</w:t>
      </w:r>
      <w:r w:rsidR="00DA41E7">
        <w:t>и</w:t>
      </w:r>
      <w:r w:rsidR="00DA41E7">
        <w:t>ли настоящий договор о нижеследующем:</w:t>
      </w:r>
      <w:proofErr w:type="gramEnd"/>
    </w:p>
    <w:p w:rsidR="00DA41E7" w:rsidRDefault="00DA41E7" w:rsidP="002644DC">
      <w:pPr>
        <w:ind w:right="848"/>
      </w:pPr>
    </w:p>
    <w:p w:rsidR="00D433E6" w:rsidRPr="00DA41E7" w:rsidRDefault="00D433E6" w:rsidP="002644DC">
      <w:pPr>
        <w:ind w:right="848"/>
      </w:pPr>
      <w:bookmarkStart w:id="0" w:name="_GoBack"/>
      <w:bookmarkEnd w:id="0"/>
    </w:p>
    <w:p w:rsidR="00DA41E7" w:rsidRPr="008E7EC3" w:rsidRDefault="00DA41E7" w:rsidP="002644DC">
      <w:pPr>
        <w:ind w:right="-3"/>
        <w:jc w:val="center"/>
        <w:rPr>
          <w:b/>
        </w:rPr>
      </w:pPr>
      <w:r w:rsidRPr="008E7EC3">
        <w:rPr>
          <w:b/>
        </w:rPr>
        <w:t>1. ПРЕДМЕТ ДОГОВОРА</w:t>
      </w:r>
    </w:p>
    <w:p w:rsidR="009508F4" w:rsidRDefault="00DA41E7" w:rsidP="00F10E0F">
      <w:pPr>
        <w:ind w:right="-3" w:firstLine="709"/>
        <w:jc w:val="both"/>
      </w:pPr>
      <w:r>
        <w:t>1.1.</w:t>
      </w:r>
      <w:r w:rsidRPr="00DA41E7">
        <w:t xml:space="preserve"> </w:t>
      </w:r>
      <w:r w:rsidR="00265226">
        <w:t xml:space="preserve"> </w:t>
      </w:r>
      <w:proofErr w:type="gramStart"/>
      <w:r>
        <w:t xml:space="preserve">Исполнитель </w:t>
      </w:r>
      <w:r w:rsidR="009508F4">
        <w:t xml:space="preserve"> </w:t>
      </w:r>
      <w:r w:rsidR="000E4EB0">
        <w:t>обязуется</w:t>
      </w:r>
      <w:r w:rsidR="00B127CE">
        <w:t xml:space="preserve">, руководствуясь Техническим </w:t>
      </w:r>
      <w:r w:rsidR="009508F4">
        <w:t>задани</w:t>
      </w:r>
      <w:r w:rsidR="00B127CE">
        <w:t>ем</w:t>
      </w:r>
      <w:r w:rsidR="009508F4">
        <w:t xml:space="preserve"> Заказчика</w:t>
      </w:r>
      <w:r w:rsidR="00B127CE">
        <w:t xml:space="preserve"> (Пр</w:t>
      </w:r>
      <w:r w:rsidR="00B127CE">
        <w:t>и</w:t>
      </w:r>
      <w:r w:rsidR="00B127CE">
        <w:t>ложение №1 к настоящему договору) оказать следующие услуги (далее – Услуги</w:t>
      </w:r>
      <w:r w:rsidR="004D75CD">
        <w:t xml:space="preserve"> (</w:t>
      </w:r>
      <w:r w:rsidR="00527696">
        <w:t>работы</w:t>
      </w:r>
      <w:r w:rsidR="00B127CE">
        <w:t>)</w:t>
      </w:r>
      <w:r w:rsidR="009508F4">
        <w:t xml:space="preserve">:  </w:t>
      </w:r>
      <w:proofErr w:type="gramEnd"/>
    </w:p>
    <w:p w:rsidR="00265226" w:rsidRDefault="009508F4" w:rsidP="00F10E0F">
      <w:pPr>
        <w:ind w:right="-3" w:firstLine="709"/>
        <w:jc w:val="both"/>
        <w:rPr>
          <w:rFonts w:cs="Times New Roman"/>
          <w:szCs w:val="24"/>
        </w:rPr>
      </w:pPr>
      <w:r>
        <w:t xml:space="preserve">- </w:t>
      </w:r>
      <w:r w:rsidR="000E4EB0">
        <w:t xml:space="preserve"> </w:t>
      </w:r>
      <w:r w:rsidR="00B127CE">
        <w:t xml:space="preserve">приобрести и </w:t>
      </w:r>
      <w:r w:rsidR="00265226">
        <w:t>п</w:t>
      </w:r>
      <w:r w:rsidR="00265226">
        <w:rPr>
          <w:rFonts w:cs="Times New Roman"/>
          <w:szCs w:val="24"/>
        </w:rPr>
        <w:t xml:space="preserve">оставить серверное  </w:t>
      </w:r>
      <w:r w:rsidR="00265226" w:rsidRPr="00495606">
        <w:rPr>
          <w:rFonts w:cs="Times New Roman"/>
          <w:szCs w:val="24"/>
        </w:rPr>
        <w:t>оборудовани</w:t>
      </w:r>
      <w:r w:rsidR="00265226">
        <w:rPr>
          <w:rFonts w:cs="Times New Roman"/>
          <w:szCs w:val="24"/>
        </w:rPr>
        <w:t>е  в соответствии с Таблицей №2 Технического задания (Прило</w:t>
      </w:r>
      <w:r w:rsidR="001844EF">
        <w:rPr>
          <w:rFonts w:cs="Times New Roman"/>
          <w:szCs w:val="24"/>
        </w:rPr>
        <w:t>жение №1 к настоящему договору</w:t>
      </w:r>
      <w:proofErr w:type="gramStart"/>
      <w:r w:rsidR="001844EF">
        <w:rPr>
          <w:rFonts w:cs="Times New Roman"/>
          <w:szCs w:val="24"/>
        </w:rPr>
        <w:t>).;</w:t>
      </w:r>
      <w:proofErr w:type="gramEnd"/>
    </w:p>
    <w:p w:rsidR="00B127CE" w:rsidRDefault="009508F4" w:rsidP="00F10E0F">
      <w:pPr>
        <w:ind w:right="-3"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выполнить </w:t>
      </w:r>
      <w:r w:rsidR="00265226">
        <w:rPr>
          <w:rFonts w:cs="Times New Roman"/>
          <w:szCs w:val="24"/>
        </w:rPr>
        <w:t xml:space="preserve">работы: монтажные, </w:t>
      </w:r>
      <w:r w:rsidR="008C42A1">
        <w:rPr>
          <w:rFonts w:cs="Times New Roman"/>
          <w:szCs w:val="24"/>
        </w:rPr>
        <w:t>пусконаладочны</w:t>
      </w:r>
      <w:r>
        <w:rPr>
          <w:rFonts w:cs="Times New Roman"/>
          <w:szCs w:val="24"/>
        </w:rPr>
        <w:t>е</w:t>
      </w:r>
      <w:r w:rsidR="00265226">
        <w:rPr>
          <w:rFonts w:cs="Times New Roman"/>
          <w:szCs w:val="24"/>
        </w:rPr>
        <w:t>,</w:t>
      </w:r>
      <w:r w:rsidR="008C42A1">
        <w:rPr>
          <w:rFonts w:cs="Times New Roman"/>
          <w:szCs w:val="24"/>
        </w:rPr>
        <w:t xml:space="preserve"> </w:t>
      </w:r>
      <w:r w:rsidR="00265226">
        <w:rPr>
          <w:rFonts w:cs="Times New Roman"/>
          <w:szCs w:val="24"/>
        </w:rPr>
        <w:t>ввод в опытную  и промышле</w:t>
      </w:r>
      <w:r w:rsidR="00265226">
        <w:rPr>
          <w:rFonts w:cs="Times New Roman"/>
          <w:szCs w:val="24"/>
        </w:rPr>
        <w:t>н</w:t>
      </w:r>
      <w:r w:rsidR="00265226">
        <w:rPr>
          <w:rFonts w:cs="Times New Roman"/>
          <w:szCs w:val="24"/>
        </w:rPr>
        <w:t xml:space="preserve">ную эксплуатацию </w:t>
      </w:r>
      <w:r w:rsidR="008C42A1">
        <w:rPr>
          <w:rFonts w:cs="Times New Roman"/>
          <w:szCs w:val="24"/>
        </w:rPr>
        <w:t xml:space="preserve">автоматизированной </w:t>
      </w:r>
      <w:r w:rsidR="008C42A1" w:rsidRPr="00495606">
        <w:rPr>
          <w:rFonts w:cs="Times New Roman"/>
          <w:szCs w:val="24"/>
        </w:rPr>
        <w:t>системы коммерческого учета электроэнергии</w:t>
      </w:r>
      <w:r w:rsidR="002644DC" w:rsidRPr="002644DC">
        <w:rPr>
          <w:rFonts w:cs="Times New Roman"/>
          <w:szCs w:val="24"/>
        </w:rPr>
        <w:t xml:space="preserve"> </w:t>
      </w:r>
      <w:r w:rsidR="002644DC">
        <w:rPr>
          <w:rFonts w:cs="Times New Roman"/>
          <w:szCs w:val="24"/>
        </w:rPr>
        <w:t>в с</w:t>
      </w:r>
      <w:r w:rsidR="002644DC">
        <w:rPr>
          <w:rFonts w:cs="Times New Roman"/>
          <w:szCs w:val="24"/>
        </w:rPr>
        <w:t>о</w:t>
      </w:r>
      <w:r w:rsidR="002644DC">
        <w:rPr>
          <w:rFonts w:cs="Times New Roman"/>
          <w:szCs w:val="24"/>
        </w:rPr>
        <w:t>ответствии с Таблицей №1 Технического задания (Приложение №1 к настоящему договору)</w:t>
      </w:r>
      <w:r w:rsidR="001844EF">
        <w:rPr>
          <w:rFonts w:cs="Times New Roman"/>
          <w:szCs w:val="24"/>
        </w:rPr>
        <w:t>.</w:t>
      </w:r>
    </w:p>
    <w:p w:rsidR="002644DC" w:rsidRDefault="00B127CE" w:rsidP="00F10E0F">
      <w:pPr>
        <w:ind w:right="-3"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сопровождение опытной эксплуатации </w:t>
      </w:r>
      <w:r w:rsidR="002644DC">
        <w:rPr>
          <w:rFonts w:cs="Times New Roman"/>
          <w:szCs w:val="24"/>
        </w:rPr>
        <w:t>–</w:t>
      </w:r>
      <w:r w:rsidR="001844EF">
        <w:rPr>
          <w:rFonts w:cs="Times New Roman"/>
          <w:szCs w:val="24"/>
        </w:rPr>
        <w:t xml:space="preserve"> </w:t>
      </w:r>
      <w:r w:rsidR="002644DC">
        <w:rPr>
          <w:rFonts w:cs="Times New Roman"/>
          <w:szCs w:val="24"/>
        </w:rPr>
        <w:t xml:space="preserve">не менее </w:t>
      </w:r>
      <w:r w:rsidR="00261EA7">
        <w:rPr>
          <w:rFonts w:cs="Times New Roman"/>
          <w:szCs w:val="24"/>
        </w:rPr>
        <w:t>2</w:t>
      </w:r>
      <w:r w:rsidR="002644DC">
        <w:rPr>
          <w:rFonts w:cs="Times New Roman"/>
          <w:szCs w:val="24"/>
        </w:rPr>
        <w:t xml:space="preserve"> месяца.</w:t>
      </w:r>
    </w:p>
    <w:p w:rsidR="00E63BAC" w:rsidRDefault="008C42A1" w:rsidP="00F10E0F">
      <w:pPr>
        <w:ind w:right="-3" w:firstLine="709"/>
        <w:jc w:val="both"/>
      </w:pPr>
      <w:r w:rsidRPr="00495606">
        <w:rPr>
          <w:rFonts w:cs="Times New Roman"/>
          <w:szCs w:val="24"/>
        </w:rPr>
        <w:t xml:space="preserve"> </w:t>
      </w:r>
      <w:r w:rsidR="00DA41E7">
        <w:t xml:space="preserve">а Заказчик обязуется предоставить </w:t>
      </w:r>
      <w:r w:rsidR="00B127CE">
        <w:t xml:space="preserve"> </w:t>
      </w:r>
      <w:r w:rsidR="00894904">
        <w:t xml:space="preserve">оборудование для </w:t>
      </w:r>
      <w:r w:rsidR="00B127CE">
        <w:t xml:space="preserve"> выполнения монтажных и пу</w:t>
      </w:r>
      <w:r w:rsidR="00B127CE">
        <w:t>с</w:t>
      </w:r>
      <w:r w:rsidR="00B127CE">
        <w:t>коналадочных работ</w:t>
      </w:r>
      <w:r w:rsidR="00DA41E7">
        <w:t xml:space="preserve">, </w:t>
      </w:r>
      <w:r>
        <w:t>в соответствии с Техническим заданием (Приложение №1</w:t>
      </w:r>
      <w:r w:rsidR="00E63BAC">
        <w:t xml:space="preserve"> к настоящ</w:t>
      </w:r>
      <w:r w:rsidR="00E63BAC">
        <w:t>е</w:t>
      </w:r>
      <w:r w:rsidR="00E63BAC">
        <w:t>му договору</w:t>
      </w:r>
      <w:r>
        <w:t xml:space="preserve">), </w:t>
      </w:r>
      <w:proofErr w:type="gramStart"/>
      <w:r w:rsidR="00DA41E7">
        <w:t>принять и оплатить</w:t>
      </w:r>
      <w:proofErr w:type="gramEnd"/>
      <w:r w:rsidR="00DA41E7">
        <w:t xml:space="preserve"> оказанные Услуги</w:t>
      </w:r>
      <w:r w:rsidR="004D75CD">
        <w:t xml:space="preserve"> (работы)</w:t>
      </w:r>
      <w:r w:rsidR="00DA41E7">
        <w:t xml:space="preserve"> </w:t>
      </w:r>
      <w:r w:rsidR="00E63BAC">
        <w:t>в порядке и сроки, предусмо</w:t>
      </w:r>
      <w:r w:rsidR="00E63BAC">
        <w:t>т</w:t>
      </w:r>
      <w:r w:rsidR="00E63BAC">
        <w:t xml:space="preserve">ренные  условиями </w:t>
      </w:r>
      <w:r w:rsidR="00DA41E7">
        <w:t xml:space="preserve"> настояще</w:t>
      </w:r>
      <w:r w:rsidR="00E63BAC">
        <w:t>го</w:t>
      </w:r>
      <w:r w:rsidR="00DA41E7">
        <w:t xml:space="preserve"> дого</w:t>
      </w:r>
      <w:r w:rsidR="00E63BAC">
        <w:t>вора.</w:t>
      </w:r>
    </w:p>
    <w:p w:rsidR="00527696" w:rsidRDefault="00385720" w:rsidP="00F10E0F">
      <w:pPr>
        <w:ind w:right="-3" w:firstLine="709"/>
        <w:jc w:val="both"/>
      </w:pPr>
      <w:r>
        <w:t xml:space="preserve">1.2. </w:t>
      </w:r>
      <w:r w:rsidR="00527696" w:rsidRPr="00527696">
        <w:t xml:space="preserve">Услуги </w:t>
      </w:r>
      <w:r w:rsidR="004D75CD">
        <w:t>(</w:t>
      </w:r>
      <w:r w:rsidR="00527696">
        <w:t>работы</w:t>
      </w:r>
      <w:r w:rsidR="004D75CD">
        <w:t>)</w:t>
      </w:r>
      <w:r w:rsidR="00527696">
        <w:t xml:space="preserve"> </w:t>
      </w:r>
      <w:r w:rsidR="00527696" w:rsidRPr="00527696">
        <w:t xml:space="preserve">должны быть оказаны </w:t>
      </w:r>
      <w:r w:rsidR="00527696">
        <w:t xml:space="preserve">(выполнены) </w:t>
      </w:r>
      <w:r w:rsidR="00527696" w:rsidRPr="00527696">
        <w:t>в соответствии с требован</w:t>
      </w:r>
      <w:r w:rsidR="00527696" w:rsidRPr="00527696">
        <w:t>и</w:t>
      </w:r>
      <w:r w:rsidR="00527696" w:rsidRPr="00527696">
        <w:t>ями производственной, пожарной, экологической безопасности, правилами техники безопа</w:t>
      </w:r>
      <w:r w:rsidR="00527696" w:rsidRPr="00527696">
        <w:t>с</w:t>
      </w:r>
      <w:r w:rsidR="00527696" w:rsidRPr="00527696">
        <w:t>ности и промышленной санитарии.</w:t>
      </w:r>
    </w:p>
    <w:p w:rsidR="00385720" w:rsidRDefault="00527696" w:rsidP="00F10E0F">
      <w:pPr>
        <w:ind w:right="-3" w:firstLine="709"/>
        <w:jc w:val="both"/>
      </w:pPr>
      <w:r>
        <w:t xml:space="preserve">1.3. </w:t>
      </w:r>
      <w:r w:rsidR="00321230">
        <w:t>Место и а</w:t>
      </w:r>
      <w:r w:rsidR="00385720">
        <w:t xml:space="preserve">дрес </w:t>
      </w:r>
      <w:r w:rsidR="00321230">
        <w:t>оказания</w:t>
      </w:r>
      <w:r w:rsidR="00385720">
        <w:t xml:space="preserve"> услуг</w:t>
      </w:r>
      <w:r w:rsidR="00D13130">
        <w:t xml:space="preserve"> (выполнения работ)</w:t>
      </w:r>
      <w:r w:rsidR="00385720">
        <w:t>:</w:t>
      </w:r>
      <w:r w:rsidR="00E63BAC">
        <w:t xml:space="preserve"> </w:t>
      </w:r>
      <w:r w:rsidR="00321230">
        <w:t xml:space="preserve">Административное здание ПАО «Томскэнергосбыт», </w:t>
      </w:r>
      <w:r w:rsidR="00E63BAC">
        <w:t xml:space="preserve">634034, Томская область, </w:t>
      </w:r>
      <w:r w:rsidR="00385720">
        <w:t xml:space="preserve"> г. Томск, ул. Котовского, 19</w:t>
      </w:r>
    </w:p>
    <w:p w:rsidR="008E7EC3" w:rsidRPr="00FC040C" w:rsidRDefault="008E7EC3" w:rsidP="002644DC">
      <w:pPr>
        <w:ind w:right="848"/>
        <w:jc w:val="both"/>
      </w:pPr>
    </w:p>
    <w:p w:rsidR="00385720" w:rsidRDefault="00385720" w:rsidP="00321230">
      <w:pPr>
        <w:ind w:right="-1134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85720">
        <w:rPr>
          <w:rFonts w:eastAsia="Times New Roman" w:cs="Times New Roman"/>
          <w:b/>
          <w:bCs/>
          <w:szCs w:val="24"/>
          <w:lang w:eastAsia="ru-RU"/>
        </w:rPr>
        <w:t>2.ОБЯЗАННОСТИ СТОРОН</w:t>
      </w:r>
    </w:p>
    <w:p w:rsidR="00385720" w:rsidRPr="00385720" w:rsidRDefault="00385720" w:rsidP="00F10E0F">
      <w:pPr>
        <w:numPr>
          <w:ilvl w:val="1"/>
          <w:numId w:val="26"/>
        </w:numPr>
        <w:tabs>
          <w:tab w:val="num" w:pos="709"/>
        </w:tabs>
        <w:ind w:left="0" w:right="-1134" w:firstLine="709"/>
        <w:jc w:val="both"/>
        <w:rPr>
          <w:rFonts w:eastAsia="Times New Roman" w:cs="Times New Roman"/>
          <w:b/>
          <w:szCs w:val="24"/>
          <w:u w:val="single"/>
          <w:lang w:eastAsia="ru-RU"/>
        </w:rPr>
      </w:pPr>
      <w:r w:rsidRPr="00385720">
        <w:rPr>
          <w:rFonts w:eastAsia="Times New Roman" w:cs="Times New Roman"/>
          <w:b/>
          <w:szCs w:val="24"/>
          <w:u w:val="single"/>
          <w:lang w:eastAsia="ru-RU"/>
        </w:rPr>
        <w:t>Исполнитель обяз</w:t>
      </w:r>
      <w:r w:rsidR="0076649E">
        <w:rPr>
          <w:rFonts w:eastAsia="Times New Roman" w:cs="Times New Roman"/>
          <w:b/>
          <w:szCs w:val="24"/>
          <w:u w:val="single"/>
          <w:lang w:eastAsia="ru-RU"/>
        </w:rPr>
        <w:t>уется</w:t>
      </w:r>
      <w:r w:rsidRPr="00385720">
        <w:rPr>
          <w:rFonts w:eastAsia="Times New Roman" w:cs="Times New Roman"/>
          <w:b/>
          <w:szCs w:val="24"/>
          <w:u w:val="single"/>
          <w:lang w:eastAsia="ru-RU"/>
        </w:rPr>
        <w:t>:</w:t>
      </w:r>
    </w:p>
    <w:p w:rsidR="0076649E" w:rsidRPr="0076649E" w:rsidRDefault="0076649E" w:rsidP="00F10E0F">
      <w:pPr>
        <w:pStyle w:val="a3"/>
        <w:numPr>
          <w:ilvl w:val="2"/>
          <w:numId w:val="26"/>
        </w:numPr>
        <w:tabs>
          <w:tab w:val="clear" w:pos="720"/>
          <w:tab w:val="num" w:pos="0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76649E">
        <w:rPr>
          <w:rFonts w:eastAsia="Times New Roman" w:cs="Times New Roman"/>
          <w:szCs w:val="24"/>
          <w:lang w:eastAsia="ru-RU"/>
        </w:rPr>
        <w:t xml:space="preserve">Передать оборудование </w:t>
      </w:r>
      <w:r>
        <w:rPr>
          <w:rFonts w:eastAsia="Times New Roman" w:cs="Times New Roman"/>
          <w:szCs w:val="24"/>
          <w:lang w:eastAsia="ru-RU"/>
        </w:rPr>
        <w:t xml:space="preserve">Заказчику </w:t>
      </w:r>
      <w:r w:rsidR="00792597" w:rsidRPr="0076649E">
        <w:rPr>
          <w:rFonts w:eastAsia="Times New Roman" w:cs="Times New Roman"/>
          <w:szCs w:val="24"/>
          <w:lang w:eastAsia="ru-RU"/>
        </w:rPr>
        <w:t>со всей необходимой документацией в п</w:t>
      </w:r>
      <w:r w:rsidR="00792597" w:rsidRPr="0076649E">
        <w:rPr>
          <w:rFonts w:eastAsia="Times New Roman" w:cs="Times New Roman"/>
          <w:szCs w:val="24"/>
          <w:lang w:eastAsia="ru-RU"/>
        </w:rPr>
        <w:t>о</w:t>
      </w:r>
      <w:r w:rsidR="00792597" w:rsidRPr="0076649E">
        <w:rPr>
          <w:rFonts w:eastAsia="Times New Roman" w:cs="Times New Roman"/>
          <w:szCs w:val="24"/>
          <w:lang w:eastAsia="ru-RU"/>
        </w:rPr>
        <w:t>рядке и на условиях, предусмотренных настоящим Договором и Приложениями к нему.</w:t>
      </w:r>
      <w:r w:rsidRPr="0076649E">
        <w:t xml:space="preserve"> </w:t>
      </w:r>
      <w:r>
        <w:t xml:space="preserve">Оборудование </w:t>
      </w:r>
      <w:r w:rsidRPr="0076649E">
        <w:rPr>
          <w:rFonts w:eastAsia="Times New Roman" w:cs="Times New Roman"/>
          <w:szCs w:val="24"/>
          <w:lang w:eastAsia="ru-RU"/>
        </w:rPr>
        <w:t xml:space="preserve">на дату его доставки </w:t>
      </w:r>
      <w:r>
        <w:rPr>
          <w:rFonts w:eastAsia="Times New Roman" w:cs="Times New Roman"/>
          <w:szCs w:val="24"/>
          <w:lang w:eastAsia="ru-RU"/>
        </w:rPr>
        <w:t>Заказчику долж</w:t>
      </w:r>
      <w:r w:rsidRPr="0076649E">
        <w:rPr>
          <w:rFonts w:eastAsia="Times New Roman" w:cs="Times New Roman"/>
          <w:szCs w:val="24"/>
          <w:lang w:eastAsia="ru-RU"/>
        </w:rPr>
        <w:t>н</w:t>
      </w:r>
      <w:r>
        <w:rPr>
          <w:rFonts w:eastAsia="Times New Roman" w:cs="Times New Roman"/>
          <w:szCs w:val="24"/>
          <w:lang w:eastAsia="ru-RU"/>
        </w:rPr>
        <w:t xml:space="preserve">о </w:t>
      </w:r>
      <w:r w:rsidRPr="0076649E">
        <w:rPr>
          <w:rFonts w:eastAsia="Times New Roman" w:cs="Times New Roman"/>
          <w:szCs w:val="24"/>
          <w:lang w:eastAsia="ru-RU"/>
        </w:rPr>
        <w:t>быть новым и не использованным р</w:t>
      </w:r>
      <w:r w:rsidRPr="0076649E">
        <w:rPr>
          <w:rFonts w:eastAsia="Times New Roman" w:cs="Times New Roman"/>
          <w:szCs w:val="24"/>
          <w:lang w:eastAsia="ru-RU"/>
        </w:rPr>
        <w:t>а</w:t>
      </w:r>
      <w:r w:rsidRPr="0076649E">
        <w:rPr>
          <w:rFonts w:eastAsia="Times New Roman" w:cs="Times New Roman"/>
          <w:szCs w:val="24"/>
          <w:lang w:eastAsia="ru-RU"/>
        </w:rPr>
        <w:t>нее, отвечать требованиям законодательства, действующего на территории Российской Ф</w:t>
      </w:r>
      <w:r w:rsidRPr="0076649E">
        <w:rPr>
          <w:rFonts w:eastAsia="Times New Roman" w:cs="Times New Roman"/>
          <w:szCs w:val="24"/>
          <w:lang w:eastAsia="ru-RU"/>
        </w:rPr>
        <w:t>е</w:t>
      </w:r>
      <w:r w:rsidRPr="0076649E">
        <w:rPr>
          <w:rFonts w:eastAsia="Times New Roman" w:cs="Times New Roman"/>
          <w:szCs w:val="24"/>
          <w:lang w:eastAsia="ru-RU"/>
        </w:rPr>
        <w:t xml:space="preserve">дерации. </w:t>
      </w:r>
      <w:r>
        <w:rPr>
          <w:rFonts w:eastAsia="Times New Roman" w:cs="Times New Roman"/>
          <w:szCs w:val="24"/>
          <w:lang w:eastAsia="ru-RU"/>
        </w:rPr>
        <w:t xml:space="preserve">Исполнитель </w:t>
      </w:r>
      <w:r w:rsidRPr="0076649E">
        <w:rPr>
          <w:rFonts w:eastAsia="Times New Roman" w:cs="Times New Roman"/>
          <w:szCs w:val="24"/>
          <w:lang w:eastAsia="ru-RU"/>
        </w:rPr>
        <w:t>обязан обеспечить получение всех разрешений, заключений и освид</w:t>
      </w:r>
      <w:r w:rsidRPr="0076649E">
        <w:rPr>
          <w:rFonts w:eastAsia="Times New Roman" w:cs="Times New Roman"/>
          <w:szCs w:val="24"/>
          <w:lang w:eastAsia="ru-RU"/>
        </w:rPr>
        <w:t>е</w:t>
      </w:r>
      <w:r w:rsidRPr="0076649E">
        <w:rPr>
          <w:rFonts w:eastAsia="Times New Roman" w:cs="Times New Roman"/>
          <w:szCs w:val="24"/>
          <w:lang w:eastAsia="ru-RU"/>
        </w:rPr>
        <w:t xml:space="preserve">тельствований, выдаваемых компетентными органами государственной власти Российской Федерации и местного самоуправления, в отношении </w:t>
      </w:r>
      <w:r>
        <w:rPr>
          <w:rFonts w:eastAsia="Times New Roman" w:cs="Times New Roman"/>
          <w:szCs w:val="24"/>
          <w:lang w:eastAsia="ru-RU"/>
        </w:rPr>
        <w:t>Оборудования</w:t>
      </w:r>
      <w:r w:rsidRPr="0076649E">
        <w:rPr>
          <w:rFonts w:eastAsia="Times New Roman" w:cs="Times New Roman"/>
          <w:szCs w:val="24"/>
          <w:lang w:eastAsia="ru-RU"/>
        </w:rPr>
        <w:t>.</w:t>
      </w:r>
    </w:p>
    <w:p w:rsidR="0076649E" w:rsidRPr="0076649E" w:rsidRDefault="0076649E" w:rsidP="00F10E0F">
      <w:pPr>
        <w:pStyle w:val="a3"/>
        <w:numPr>
          <w:ilvl w:val="2"/>
          <w:numId w:val="26"/>
        </w:numPr>
        <w:tabs>
          <w:tab w:val="clear" w:pos="720"/>
          <w:tab w:val="num" w:pos="0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Г</w:t>
      </w:r>
      <w:r w:rsidRPr="0076649E">
        <w:rPr>
          <w:rFonts w:eastAsia="Times New Roman" w:cs="Times New Roman"/>
          <w:szCs w:val="24"/>
          <w:lang w:eastAsia="ru-RU"/>
        </w:rPr>
        <w:t xml:space="preserve">арантирует, что </w:t>
      </w:r>
      <w:r>
        <w:rPr>
          <w:rFonts w:eastAsia="Times New Roman" w:cs="Times New Roman"/>
          <w:szCs w:val="24"/>
          <w:lang w:eastAsia="ru-RU"/>
        </w:rPr>
        <w:t xml:space="preserve">Оборудование </w:t>
      </w:r>
      <w:r w:rsidRPr="0076649E">
        <w:rPr>
          <w:rFonts w:eastAsia="Times New Roman" w:cs="Times New Roman"/>
          <w:szCs w:val="24"/>
          <w:lang w:eastAsia="ru-RU"/>
        </w:rPr>
        <w:t xml:space="preserve">на дату его поставки </w:t>
      </w:r>
      <w:r>
        <w:rPr>
          <w:rFonts w:eastAsia="Times New Roman" w:cs="Times New Roman"/>
          <w:szCs w:val="24"/>
          <w:lang w:eastAsia="ru-RU"/>
        </w:rPr>
        <w:t xml:space="preserve">Заказчику </w:t>
      </w:r>
      <w:r w:rsidRPr="0076649E">
        <w:rPr>
          <w:rFonts w:eastAsia="Times New Roman" w:cs="Times New Roman"/>
          <w:szCs w:val="24"/>
          <w:lang w:eastAsia="ru-RU"/>
        </w:rPr>
        <w:t xml:space="preserve"> не заложен</w:t>
      </w:r>
      <w:r w:rsidR="002F7C2F">
        <w:rPr>
          <w:rFonts w:eastAsia="Times New Roman" w:cs="Times New Roman"/>
          <w:szCs w:val="24"/>
          <w:lang w:eastAsia="ru-RU"/>
        </w:rPr>
        <w:t>о</w:t>
      </w:r>
      <w:r w:rsidRPr="0076649E">
        <w:rPr>
          <w:rFonts w:eastAsia="Times New Roman" w:cs="Times New Roman"/>
          <w:szCs w:val="24"/>
          <w:lang w:eastAsia="ru-RU"/>
        </w:rPr>
        <w:t>, не находится под арестом и не обременен</w:t>
      </w:r>
      <w:r w:rsidR="002F7C2F">
        <w:rPr>
          <w:rFonts w:eastAsia="Times New Roman" w:cs="Times New Roman"/>
          <w:szCs w:val="24"/>
          <w:lang w:eastAsia="ru-RU"/>
        </w:rPr>
        <w:t>о</w:t>
      </w:r>
      <w:r w:rsidRPr="0076649E">
        <w:rPr>
          <w:rFonts w:eastAsia="Times New Roman" w:cs="Times New Roman"/>
          <w:szCs w:val="24"/>
          <w:lang w:eastAsia="ru-RU"/>
        </w:rPr>
        <w:t xml:space="preserve"> иным образом правами третьих лиц.  Если какие-либо указанные в настоящем пункте гарантии впоследствии оказываются неточными или н</w:t>
      </w:r>
      <w:r w:rsidRPr="0076649E">
        <w:rPr>
          <w:rFonts w:eastAsia="Times New Roman" w:cs="Times New Roman"/>
          <w:szCs w:val="24"/>
          <w:lang w:eastAsia="ru-RU"/>
        </w:rPr>
        <w:t>е</w:t>
      </w:r>
      <w:r w:rsidRPr="0076649E">
        <w:rPr>
          <w:rFonts w:eastAsia="Times New Roman" w:cs="Times New Roman"/>
          <w:szCs w:val="24"/>
          <w:lang w:eastAsia="ru-RU"/>
        </w:rPr>
        <w:t xml:space="preserve">верными, </w:t>
      </w:r>
      <w:r>
        <w:rPr>
          <w:rFonts w:eastAsia="Times New Roman" w:cs="Times New Roman"/>
          <w:szCs w:val="24"/>
          <w:lang w:eastAsia="ru-RU"/>
        </w:rPr>
        <w:t xml:space="preserve">Исполнитель </w:t>
      </w:r>
      <w:r w:rsidRPr="0076649E">
        <w:rPr>
          <w:rFonts w:eastAsia="Times New Roman" w:cs="Times New Roman"/>
          <w:szCs w:val="24"/>
          <w:lang w:eastAsia="ru-RU"/>
        </w:rPr>
        <w:t xml:space="preserve"> обязуется возместить </w:t>
      </w:r>
      <w:r>
        <w:rPr>
          <w:rFonts w:eastAsia="Times New Roman" w:cs="Times New Roman"/>
          <w:szCs w:val="24"/>
          <w:lang w:eastAsia="ru-RU"/>
        </w:rPr>
        <w:t xml:space="preserve">Заказчику </w:t>
      </w:r>
      <w:r w:rsidRPr="0076649E">
        <w:rPr>
          <w:rFonts w:eastAsia="Times New Roman" w:cs="Times New Roman"/>
          <w:szCs w:val="24"/>
          <w:lang w:eastAsia="ru-RU"/>
        </w:rPr>
        <w:t xml:space="preserve"> любые убытки, понесенные </w:t>
      </w:r>
      <w:r>
        <w:rPr>
          <w:rFonts w:eastAsia="Times New Roman" w:cs="Times New Roman"/>
          <w:szCs w:val="24"/>
          <w:lang w:eastAsia="ru-RU"/>
        </w:rPr>
        <w:t>Зака</w:t>
      </w:r>
      <w:r>
        <w:rPr>
          <w:rFonts w:eastAsia="Times New Roman" w:cs="Times New Roman"/>
          <w:szCs w:val="24"/>
          <w:lang w:eastAsia="ru-RU"/>
        </w:rPr>
        <w:t>з</w:t>
      </w:r>
      <w:r>
        <w:rPr>
          <w:rFonts w:eastAsia="Times New Roman" w:cs="Times New Roman"/>
          <w:szCs w:val="24"/>
          <w:lang w:eastAsia="ru-RU"/>
        </w:rPr>
        <w:t xml:space="preserve">чиком </w:t>
      </w:r>
      <w:r w:rsidRPr="0076649E">
        <w:rPr>
          <w:rFonts w:eastAsia="Times New Roman" w:cs="Times New Roman"/>
          <w:szCs w:val="24"/>
          <w:lang w:eastAsia="ru-RU"/>
        </w:rPr>
        <w:t xml:space="preserve"> непо</w:t>
      </w:r>
      <w:r>
        <w:rPr>
          <w:rFonts w:eastAsia="Times New Roman" w:cs="Times New Roman"/>
          <w:szCs w:val="24"/>
          <w:lang w:eastAsia="ru-RU"/>
        </w:rPr>
        <w:t xml:space="preserve">средственно в связи с тем, что Заказчик </w:t>
      </w:r>
      <w:r w:rsidRPr="0076649E">
        <w:rPr>
          <w:rFonts w:eastAsia="Times New Roman" w:cs="Times New Roman"/>
          <w:szCs w:val="24"/>
          <w:lang w:eastAsia="ru-RU"/>
        </w:rPr>
        <w:t xml:space="preserve"> полагался на такие гарантии.</w:t>
      </w:r>
    </w:p>
    <w:p w:rsidR="0076649E" w:rsidRPr="00ED5698" w:rsidRDefault="00ED5698" w:rsidP="00F10E0F">
      <w:pPr>
        <w:pStyle w:val="a3"/>
        <w:numPr>
          <w:ilvl w:val="2"/>
          <w:numId w:val="26"/>
        </w:numPr>
        <w:tabs>
          <w:tab w:val="clear" w:pos="720"/>
          <w:tab w:val="num" w:pos="0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ED5698">
        <w:rPr>
          <w:rFonts w:eastAsia="Times New Roman" w:cs="Times New Roman"/>
          <w:szCs w:val="24"/>
          <w:lang w:eastAsia="ru-RU"/>
        </w:rPr>
        <w:t>О</w:t>
      </w:r>
      <w:r w:rsidR="0076649E" w:rsidRPr="00ED5698">
        <w:rPr>
          <w:rFonts w:eastAsia="Times New Roman" w:cs="Times New Roman"/>
          <w:szCs w:val="24"/>
          <w:lang w:eastAsia="ru-RU"/>
        </w:rPr>
        <w:t>тгру</w:t>
      </w:r>
      <w:r w:rsidRPr="00ED5698">
        <w:rPr>
          <w:rFonts w:eastAsia="Times New Roman" w:cs="Times New Roman"/>
          <w:szCs w:val="24"/>
          <w:lang w:eastAsia="ru-RU"/>
        </w:rPr>
        <w:t xml:space="preserve">зить </w:t>
      </w:r>
      <w:r w:rsidR="0076649E" w:rsidRPr="00ED5698">
        <w:rPr>
          <w:rFonts w:eastAsia="Times New Roman" w:cs="Times New Roman"/>
          <w:szCs w:val="24"/>
          <w:lang w:eastAsia="ru-RU"/>
        </w:rPr>
        <w:t xml:space="preserve"> в таре и упаковке, с использованием средств пакетирования, соо</w:t>
      </w:r>
      <w:r w:rsidR="0076649E" w:rsidRPr="00ED5698">
        <w:rPr>
          <w:rFonts w:eastAsia="Times New Roman" w:cs="Times New Roman"/>
          <w:szCs w:val="24"/>
          <w:lang w:eastAsia="ru-RU"/>
        </w:rPr>
        <w:t>т</w:t>
      </w:r>
      <w:r w:rsidR="0076649E" w:rsidRPr="00ED5698">
        <w:rPr>
          <w:rFonts w:eastAsia="Times New Roman" w:cs="Times New Roman"/>
          <w:szCs w:val="24"/>
          <w:lang w:eastAsia="ru-RU"/>
        </w:rPr>
        <w:t>ветствующих характеру поставляемого</w:t>
      </w:r>
      <w:r w:rsidRPr="00ED5698">
        <w:rPr>
          <w:rFonts w:eastAsia="Times New Roman" w:cs="Times New Roman"/>
          <w:szCs w:val="24"/>
          <w:lang w:eastAsia="ru-RU"/>
        </w:rPr>
        <w:t xml:space="preserve"> Оборудования</w:t>
      </w:r>
      <w:r w:rsidR="0076649E" w:rsidRPr="00ED5698">
        <w:rPr>
          <w:rFonts w:eastAsia="Times New Roman" w:cs="Times New Roman"/>
          <w:szCs w:val="24"/>
          <w:lang w:eastAsia="ru-RU"/>
        </w:rPr>
        <w:t>. При этом упаковка должна обеспеч</w:t>
      </w:r>
      <w:r w:rsidR="0076649E" w:rsidRPr="00ED5698">
        <w:rPr>
          <w:rFonts w:eastAsia="Times New Roman" w:cs="Times New Roman"/>
          <w:szCs w:val="24"/>
          <w:lang w:eastAsia="ru-RU"/>
        </w:rPr>
        <w:t>и</w:t>
      </w:r>
      <w:r w:rsidR="0076649E" w:rsidRPr="00ED5698">
        <w:rPr>
          <w:rFonts w:eastAsia="Times New Roman" w:cs="Times New Roman"/>
          <w:szCs w:val="24"/>
          <w:lang w:eastAsia="ru-RU"/>
        </w:rPr>
        <w:t xml:space="preserve">вать полную сохранность </w:t>
      </w:r>
      <w:r w:rsidRPr="00ED5698">
        <w:rPr>
          <w:rFonts w:eastAsia="Times New Roman" w:cs="Times New Roman"/>
          <w:szCs w:val="24"/>
          <w:lang w:eastAsia="ru-RU"/>
        </w:rPr>
        <w:t xml:space="preserve">Оборудования </w:t>
      </w:r>
      <w:r w:rsidR="0076649E" w:rsidRPr="00ED5698">
        <w:rPr>
          <w:rFonts w:eastAsia="Times New Roman" w:cs="Times New Roman"/>
          <w:szCs w:val="24"/>
          <w:lang w:eastAsia="ru-RU"/>
        </w:rPr>
        <w:t xml:space="preserve"> от всякого рода повреждений и порчи при его пер</w:t>
      </w:r>
      <w:r w:rsidR="0076649E" w:rsidRPr="00ED5698">
        <w:rPr>
          <w:rFonts w:eastAsia="Times New Roman" w:cs="Times New Roman"/>
          <w:szCs w:val="24"/>
          <w:lang w:eastAsia="ru-RU"/>
        </w:rPr>
        <w:t>е</w:t>
      </w:r>
      <w:r w:rsidR="0076649E" w:rsidRPr="00ED5698">
        <w:rPr>
          <w:rFonts w:eastAsia="Times New Roman" w:cs="Times New Roman"/>
          <w:szCs w:val="24"/>
          <w:lang w:eastAsia="ru-RU"/>
        </w:rPr>
        <w:t>возке с учетом возможных перегрузок и длительного хранения.</w:t>
      </w:r>
      <w:r w:rsidRPr="00ED5698">
        <w:rPr>
          <w:rFonts w:eastAsia="Times New Roman" w:cs="Times New Roman"/>
          <w:szCs w:val="24"/>
          <w:lang w:eastAsia="ru-RU"/>
        </w:rPr>
        <w:t xml:space="preserve">  Оборудование, </w:t>
      </w:r>
      <w:r w:rsidR="0076649E" w:rsidRPr="00ED5698">
        <w:rPr>
          <w:rFonts w:eastAsia="Times New Roman" w:cs="Times New Roman"/>
          <w:szCs w:val="24"/>
          <w:lang w:eastAsia="ru-RU"/>
        </w:rPr>
        <w:t>упаковка, тара должны быть надлежащим образом промаркированы. Стоимость тары, упаковки вкл</w:t>
      </w:r>
      <w:r w:rsidR="0076649E" w:rsidRPr="00ED5698">
        <w:rPr>
          <w:rFonts w:eastAsia="Times New Roman" w:cs="Times New Roman"/>
          <w:szCs w:val="24"/>
          <w:lang w:eastAsia="ru-RU"/>
        </w:rPr>
        <w:t>ю</w:t>
      </w:r>
      <w:r w:rsidR="0076649E" w:rsidRPr="00ED5698">
        <w:rPr>
          <w:rFonts w:eastAsia="Times New Roman" w:cs="Times New Roman"/>
          <w:szCs w:val="24"/>
          <w:lang w:eastAsia="ru-RU"/>
        </w:rPr>
        <w:t xml:space="preserve">чена в цену </w:t>
      </w:r>
      <w:r>
        <w:rPr>
          <w:rFonts w:eastAsia="Times New Roman" w:cs="Times New Roman"/>
          <w:szCs w:val="24"/>
          <w:lang w:eastAsia="ru-RU"/>
        </w:rPr>
        <w:t>Оборудования</w:t>
      </w:r>
      <w:r w:rsidR="0076649E" w:rsidRPr="00ED5698">
        <w:rPr>
          <w:rFonts w:eastAsia="Times New Roman" w:cs="Times New Roman"/>
          <w:szCs w:val="24"/>
          <w:lang w:eastAsia="ru-RU"/>
        </w:rPr>
        <w:t>. Тара, упаковка возврату не подлежит.</w:t>
      </w:r>
    </w:p>
    <w:p w:rsidR="00ED5698" w:rsidRDefault="00ED5698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firstLine="709"/>
        <w:rPr>
          <w:rFonts w:eastAsia="Times New Roman" w:cs="Times New Roman"/>
          <w:szCs w:val="24"/>
          <w:lang w:eastAsia="ru-RU"/>
        </w:rPr>
      </w:pPr>
      <w:r w:rsidRPr="00ED5698">
        <w:rPr>
          <w:rFonts w:eastAsia="Times New Roman" w:cs="Times New Roman"/>
          <w:szCs w:val="24"/>
          <w:lang w:eastAsia="ru-RU"/>
        </w:rPr>
        <w:lastRenderedPageBreak/>
        <w:t>Произвести замену  некачественного Оборудования  в течение 7 (семи)  раб</w:t>
      </w:r>
      <w:r w:rsidRPr="00ED5698">
        <w:rPr>
          <w:rFonts w:eastAsia="Times New Roman" w:cs="Times New Roman"/>
          <w:szCs w:val="24"/>
          <w:lang w:eastAsia="ru-RU"/>
        </w:rPr>
        <w:t>о</w:t>
      </w:r>
      <w:r w:rsidRPr="00ED5698">
        <w:rPr>
          <w:rFonts w:eastAsia="Times New Roman" w:cs="Times New Roman"/>
          <w:szCs w:val="24"/>
          <w:lang w:eastAsia="ru-RU"/>
        </w:rPr>
        <w:t xml:space="preserve">чих дней со дня получения рекламации от Заказчика. </w:t>
      </w:r>
    </w:p>
    <w:p w:rsidR="00ED5698" w:rsidRPr="00ED5698" w:rsidRDefault="00ED5698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right="-3" w:firstLine="70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Выполнить </w:t>
      </w:r>
      <w:r w:rsidRPr="00ED5698">
        <w:rPr>
          <w:rFonts w:eastAsia="Times New Roman" w:cs="Times New Roman"/>
          <w:szCs w:val="24"/>
          <w:lang w:eastAsia="ru-RU"/>
        </w:rPr>
        <w:t xml:space="preserve"> своими или привлеченными силами все </w:t>
      </w:r>
      <w:r w:rsidR="004D75CD">
        <w:rPr>
          <w:rFonts w:eastAsia="Times New Roman" w:cs="Times New Roman"/>
          <w:szCs w:val="24"/>
          <w:lang w:eastAsia="ru-RU"/>
        </w:rPr>
        <w:t>Услуги (р</w:t>
      </w:r>
      <w:r w:rsidRPr="00ED5698">
        <w:rPr>
          <w:rFonts w:eastAsia="Times New Roman" w:cs="Times New Roman"/>
          <w:szCs w:val="24"/>
          <w:lang w:eastAsia="ru-RU"/>
        </w:rPr>
        <w:t>аботы</w:t>
      </w:r>
      <w:r w:rsidR="004D75CD">
        <w:rPr>
          <w:rFonts w:eastAsia="Times New Roman" w:cs="Times New Roman"/>
          <w:szCs w:val="24"/>
          <w:lang w:eastAsia="ru-RU"/>
        </w:rPr>
        <w:t>)</w:t>
      </w:r>
      <w:r w:rsidRPr="00ED5698">
        <w:rPr>
          <w:rFonts w:eastAsia="Times New Roman" w:cs="Times New Roman"/>
          <w:szCs w:val="24"/>
          <w:lang w:eastAsia="ru-RU"/>
        </w:rPr>
        <w:t xml:space="preserve"> в объеме и сроки, предусмотренные настоящим Договором и </w:t>
      </w:r>
      <w:r>
        <w:rPr>
          <w:rFonts w:eastAsia="Times New Roman" w:cs="Times New Roman"/>
          <w:szCs w:val="24"/>
          <w:lang w:eastAsia="ru-RU"/>
        </w:rPr>
        <w:t xml:space="preserve"> Техническим заданием (Приложение №1 к настоящему договору)</w:t>
      </w:r>
      <w:r w:rsidRPr="00ED5698">
        <w:rPr>
          <w:rFonts w:eastAsia="Times New Roman" w:cs="Times New Roman"/>
          <w:szCs w:val="24"/>
          <w:lang w:eastAsia="ru-RU"/>
        </w:rPr>
        <w:t xml:space="preserve">, сдать результат </w:t>
      </w:r>
      <w:r w:rsidR="004D75CD">
        <w:rPr>
          <w:rFonts w:eastAsia="Times New Roman" w:cs="Times New Roman"/>
          <w:szCs w:val="24"/>
          <w:lang w:eastAsia="ru-RU"/>
        </w:rPr>
        <w:t>Услуг (р</w:t>
      </w:r>
      <w:r w:rsidR="004D75CD" w:rsidRPr="00ED5698">
        <w:rPr>
          <w:rFonts w:eastAsia="Times New Roman" w:cs="Times New Roman"/>
          <w:szCs w:val="24"/>
          <w:lang w:eastAsia="ru-RU"/>
        </w:rPr>
        <w:t>абот</w:t>
      </w:r>
      <w:r w:rsidR="004D75CD">
        <w:rPr>
          <w:rFonts w:eastAsia="Times New Roman" w:cs="Times New Roman"/>
          <w:szCs w:val="24"/>
          <w:lang w:eastAsia="ru-RU"/>
        </w:rPr>
        <w:t>)</w:t>
      </w:r>
      <w:r w:rsidR="004D75CD" w:rsidRPr="00ED5698">
        <w:rPr>
          <w:rFonts w:eastAsia="Times New Roman" w:cs="Times New Roman"/>
          <w:szCs w:val="24"/>
          <w:lang w:eastAsia="ru-RU"/>
        </w:rPr>
        <w:t xml:space="preserve"> </w:t>
      </w:r>
      <w:r w:rsidRPr="00ED5698">
        <w:rPr>
          <w:rFonts w:eastAsia="Times New Roman" w:cs="Times New Roman"/>
          <w:szCs w:val="24"/>
          <w:lang w:eastAsia="ru-RU"/>
        </w:rPr>
        <w:t>Заказчику в состоянии, позвол</w:t>
      </w:r>
      <w:r w:rsidRPr="00ED5698">
        <w:rPr>
          <w:rFonts w:eastAsia="Times New Roman" w:cs="Times New Roman"/>
          <w:szCs w:val="24"/>
          <w:lang w:eastAsia="ru-RU"/>
        </w:rPr>
        <w:t>я</w:t>
      </w:r>
      <w:r w:rsidRPr="00ED5698">
        <w:rPr>
          <w:rFonts w:eastAsia="Times New Roman" w:cs="Times New Roman"/>
          <w:szCs w:val="24"/>
          <w:lang w:eastAsia="ru-RU"/>
        </w:rPr>
        <w:t>ющем нормальную эксплуата</w:t>
      </w:r>
      <w:r w:rsidR="00C65C56">
        <w:rPr>
          <w:rFonts w:eastAsia="Times New Roman" w:cs="Times New Roman"/>
          <w:szCs w:val="24"/>
          <w:lang w:eastAsia="ru-RU"/>
        </w:rPr>
        <w:t>цию.</w:t>
      </w:r>
    </w:p>
    <w:p w:rsidR="00ED5698" w:rsidRDefault="00C65C56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</w:t>
      </w:r>
      <w:r w:rsidRPr="00C65C56">
        <w:rPr>
          <w:rFonts w:eastAsia="Times New Roman" w:cs="Times New Roman"/>
          <w:szCs w:val="24"/>
          <w:lang w:eastAsia="ru-RU"/>
        </w:rPr>
        <w:t>твеча</w:t>
      </w:r>
      <w:r>
        <w:rPr>
          <w:rFonts w:eastAsia="Times New Roman" w:cs="Times New Roman"/>
          <w:szCs w:val="24"/>
          <w:lang w:eastAsia="ru-RU"/>
        </w:rPr>
        <w:t>ть</w:t>
      </w:r>
      <w:r w:rsidRPr="00C65C56">
        <w:rPr>
          <w:rFonts w:eastAsia="Times New Roman" w:cs="Times New Roman"/>
          <w:szCs w:val="24"/>
          <w:lang w:eastAsia="ru-RU"/>
        </w:rPr>
        <w:t xml:space="preserve"> за безотказную работу оборудован</w:t>
      </w:r>
      <w:r>
        <w:rPr>
          <w:rFonts w:eastAsia="Times New Roman" w:cs="Times New Roman"/>
          <w:szCs w:val="24"/>
          <w:lang w:eastAsia="ru-RU"/>
        </w:rPr>
        <w:t>ия в течение гарантийного срока.</w:t>
      </w:r>
    </w:p>
    <w:p w:rsidR="00C65C56" w:rsidRPr="00C65C56" w:rsidRDefault="00C65C56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C65C56">
        <w:rPr>
          <w:rFonts w:eastAsia="Times New Roman" w:cs="Times New Roman"/>
          <w:szCs w:val="24"/>
          <w:lang w:eastAsia="ru-RU"/>
        </w:rPr>
        <w:t xml:space="preserve">Обеспечить </w:t>
      </w:r>
      <w:r>
        <w:rPr>
          <w:rFonts w:eastAsia="Times New Roman" w:cs="Times New Roman"/>
          <w:szCs w:val="24"/>
          <w:lang w:eastAsia="ru-RU"/>
        </w:rPr>
        <w:t xml:space="preserve">выполнение работ </w:t>
      </w:r>
      <w:r w:rsidRPr="00C65C56">
        <w:rPr>
          <w:rFonts w:eastAsia="Times New Roman" w:cs="Times New Roman"/>
          <w:szCs w:val="24"/>
          <w:lang w:eastAsia="ru-RU"/>
        </w:rPr>
        <w:t>в полном соответствии с Договором, Технич</w:t>
      </w:r>
      <w:r w:rsidRPr="00C65C56">
        <w:rPr>
          <w:rFonts w:eastAsia="Times New Roman" w:cs="Times New Roman"/>
          <w:szCs w:val="24"/>
          <w:lang w:eastAsia="ru-RU"/>
        </w:rPr>
        <w:t>е</w:t>
      </w:r>
      <w:r w:rsidRPr="00C65C56">
        <w:rPr>
          <w:rFonts w:eastAsia="Times New Roman" w:cs="Times New Roman"/>
          <w:szCs w:val="24"/>
          <w:lang w:eastAsia="ru-RU"/>
        </w:rPr>
        <w:t>ским заданием</w:t>
      </w:r>
      <w:r>
        <w:rPr>
          <w:rFonts w:eastAsia="Times New Roman" w:cs="Times New Roman"/>
          <w:szCs w:val="24"/>
          <w:lang w:eastAsia="ru-RU"/>
        </w:rPr>
        <w:t xml:space="preserve">, </w:t>
      </w:r>
      <w:r w:rsidRPr="00C65C56">
        <w:rPr>
          <w:rFonts w:eastAsia="Times New Roman" w:cs="Times New Roman"/>
          <w:szCs w:val="24"/>
          <w:lang w:eastAsia="ru-RU"/>
        </w:rPr>
        <w:t>утвержденной проектной, технической документацией, действующ</w:t>
      </w:r>
      <w:r w:rsidR="002644DC">
        <w:rPr>
          <w:rFonts w:eastAsia="Times New Roman" w:cs="Times New Roman"/>
          <w:szCs w:val="24"/>
          <w:lang w:eastAsia="ru-RU"/>
        </w:rPr>
        <w:t>ими</w:t>
      </w:r>
      <w:r w:rsidRPr="00C65C56">
        <w:rPr>
          <w:rFonts w:eastAsia="Times New Roman" w:cs="Times New Roman"/>
          <w:szCs w:val="24"/>
          <w:lang w:eastAsia="ru-RU"/>
        </w:rPr>
        <w:t xml:space="preserve"> но</w:t>
      </w:r>
      <w:r w:rsidRPr="00C65C56">
        <w:rPr>
          <w:rFonts w:eastAsia="Times New Roman" w:cs="Times New Roman"/>
          <w:szCs w:val="24"/>
          <w:lang w:eastAsia="ru-RU"/>
        </w:rPr>
        <w:t>р</w:t>
      </w:r>
      <w:r w:rsidRPr="00C65C56">
        <w:rPr>
          <w:rFonts w:eastAsia="Times New Roman" w:cs="Times New Roman"/>
          <w:szCs w:val="24"/>
          <w:lang w:eastAsia="ru-RU"/>
        </w:rPr>
        <w:t>мами и правилами, государственными и отраслевыми стандартами РФ, положениями Мин</w:t>
      </w:r>
      <w:r w:rsidRPr="00C65C56">
        <w:rPr>
          <w:rFonts w:eastAsia="Times New Roman" w:cs="Times New Roman"/>
          <w:szCs w:val="24"/>
          <w:lang w:eastAsia="ru-RU"/>
        </w:rPr>
        <w:t>и</w:t>
      </w:r>
      <w:r w:rsidRPr="00C65C56">
        <w:rPr>
          <w:rFonts w:eastAsia="Times New Roman" w:cs="Times New Roman"/>
          <w:szCs w:val="24"/>
          <w:lang w:eastAsia="ru-RU"/>
        </w:rPr>
        <w:t xml:space="preserve">стерства энергетики РФ, документами органов государственного надзора, и </w:t>
      </w:r>
      <w:r>
        <w:rPr>
          <w:rFonts w:eastAsia="Times New Roman" w:cs="Times New Roman"/>
          <w:szCs w:val="24"/>
          <w:lang w:eastAsia="ru-RU"/>
        </w:rPr>
        <w:t>т.д.</w:t>
      </w:r>
    </w:p>
    <w:p w:rsidR="00C65C56" w:rsidRPr="00C65C56" w:rsidRDefault="00C65C56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C65C56">
        <w:rPr>
          <w:rFonts w:eastAsia="Times New Roman" w:cs="Times New Roman"/>
          <w:szCs w:val="24"/>
          <w:lang w:eastAsia="ru-RU"/>
        </w:rPr>
        <w:t>Незамедлительно извещать представителя Заказчика об обстоятельствах, угр</w:t>
      </w:r>
      <w:r w:rsidRPr="00C65C56">
        <w:rPr>
          <w:rFonts w:eastAsia="Times New Roman" w:cs="Times New Roman"/>
          <w:szCs w:val="24"/>
          <w:lang w:eastAsia="ru-RU"/>
        </w:rPr>
        <w:t>о</w:t>
      </w:r>
      <w:r w:rsidRPr="00C65C56">
        <w:rPr>
          <w:rFonts w:eastAsia="Times New Roman" w:cs="Times New Roman"/>
          <w:szCs w:val="24"/>
          <w:lang w:eastAsia="ru-RU"/>
        </w:rPr>
        <w:t>жающих надежности и качеству результатов выполнения Работ и соблюдению сроков в</w:t>
      </w:r>
      <w:r w:rsidRPr="00C65C56">
        <w:rPr>
          <w:rFonts w:eastAsia="Times New Roman" w:cs="Times New Roman"/>
          <w:szCs w:val="24"/>
          <w:lang w:eastAsia="ru-RU"/>
        </w:rPr>
        <w:t>ы</w:t>
      </w:r>
      <w:r w:rsidRPr="00C65C56">
        <w:rPr>
          <w:rFonts w:eastAsia="Times New Roman" w:cs="Times New Roman"/>
          <w:szCs w:val="24"/>
          <w:lang w:eastAsia="ru-RU"/>
        </w:rPr>
        <w:t xml:space="preserve">полнения Работ. </w:t>
      </w:r>
    </w:p>
    <w:p w:rsidR="00DF206B" w:rsidRPr="00DF206B" w:rsidRDefault="00DF206B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DF206B">
        <w:rPr>
          <w:rFonts w:eastAsia="Times New Roman" w:cs="Times New Roman"/>
          <w:szCs w:val="24"/>
          <w:lang w:eastAsia="ru-RU"/>
        </w:rPr>
        <w:t>В случае невозможности исполнить обязательство по настоящему договору письменно в пятидневный срок сообщить об этом Заказчику для принятия последним реш</w:t>
      </w:r>
      <w:r w:rsidRPr="00DF206B">
        <w:rPr>
          <w:rFonts w:eastAsia="Times New Roman" w:cs="Times New Roman"/>
          <w:szCs w:val="24"/>
          <w:lang w:eastAsia="ru-RU"/>
        </w:rPr>
        <w:t>е</w:t>
      </w:r>
      <w:r w:rsidRPr="00DF206B">
        <w:rPr>
          <w:rFonts w:eastAsia="Times New Roman" w:cs="Times New Roman"/>
          <w:szCs w:val="24"/>
          <w:lang w:eastAsia="ru-RU"/>
        </w:rPr>
        <w:t>ния об изменении или прекращении договора. О принятом решении Заказчик обязан пис</w:t>
      </w:r>
      <w:r w:rsidRPr="00DF206B">
        <w:rPr>
          <w:rFonts w:eastAsia="Times New Roman" w:cs="Times New Roman"/>
          <w:szCs w:val="24"/>
          <w:lang w:eastAsia="ru-RU"/>
        </w:rPr>
        <w:t>ь</w:t>
      </w:r>
      <w:r w:rsidRPr="00DF206B">
        <w:rPr>
          <w:rFonts w:eastAsia="Times New Roman" w:cs="Times New Roman"/>
          <w:szCs w:val="24"/>
          <w:lang w:eastAsia="ru-RU"/>
        </w:rPr>
        <w:t>менно уведомить Исполнителя не позднее пяти дней с момента получения сообщения И</w:t>
      </w:r>
      <w:r w:rsidRPr="00DF206B">
        <w:rPr>
          <w:rFonts w:eastAsia="Times New Roman" w:cs="Times New Roman"/>
          <w:szCs w:val="24"/>
          <w:lang w:eastAsia="ru-RU"/>
        </w:rPr>
        <w:t>с</w:t>
      </w:r>
      <w:r w:rsidRPr="00DF206B">
        <w:rPr>
          <w:rFonts w:eastAsia="Times New Roman" w:cs="Times New Roman"/>
          <w:szCs w:val="24"/>
          <w:lang w:eastAsia="ru-RU"/>
        </w:rPr>
        <w:t>полнителя.</w:t>
      </w:r>
    </w:p>
    <w:p w:rsidR="00C65C56" w:rsidRPr="00C65C56" w:rsidRDefault="00C65C56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firstLine="709"/>
        <w:rPr>
          <w:rFonts w:eastAsia="Times New Roman" w:cs="Times New Roman"/>
          <w:szCs w:val="24"/>
          <w:lang w:eastAsia="ru-RU"/>
        </w:rPr>
      </w:pPr>
      <w:r w:rsidRPr="00C65C56">
        <w:rPr>
          <w:rFonts w:eastAsia="Times New Roman" w:cs="Times New Roman"/>
          <w:szCs w:val="24"/>
          <w:lang w:eastAsia="ru-RU"/>
        </w:rPr>
        <w:t>Нести риск случайной гибели или случайного повреждения материалов, обор</w:t>
      </w:r>
      <w:r w:rsidRPr="00C65C56">
        <w:rPr>
          <w:rFonts w:eastAsia="Times New Roman" w:cs="Times New Roman"/>
          <w:szCs w:val="24"/>
          <w:lang w:eastAsia="ru-RU"/>
        </w:rPr>
        <w:t>у</w:t>
      </w:r>
      <w:r w:rsidRPr="00C65C56">
        <w:rPr>
          <w:rFonts w:eastAsia="Times New Roman" w:cs="Times New Roman"/>
          <w:szCs w:val="24"/>
          <w:lang w:eastAsia="ru-RU"/>
        </w:rPr>
        <w:t xml:space="preserve">дования и результата </w:t>
      </w:r>
      <w:r w:rsidR="001E0DD9">
        <w:rPr>
          <w:rFonts w:eastAsia="Times New Roman" w:cs="Times New Roman"/>
          <w:szCs w:val="24"/>
          <w:lang w:eastAsia="ru-RU"/>
        </w:rPr>
        <w:t>оказанных Услуг (</w:t>
      </w:r>
      <w:r w:rsidRPr="00C65C56">
        <w:rPr>
          <w:rFonts w:eastAsia="Times New Roman" w:cs="Times New Roman"/>
          <w:szCs w:val="24"/>
          <w:lang w:eastAsia="ru-RU"/>
        </w:rPr>
        <w:t xml:space="preserve">выполненных </w:t>
      </w:r>
      <w:r w:rsidR="001E0DD9">
        <w:rPr>
          <w:rFonts w:eastAsia="Times New Roman" w:cs="Times New Roman"/>
          <w:szCs w:val="24"/>
          <w:lang w:eastAsia="ru-RU"/>
        </w:rPr>
        <w:t>р</w:t>
      </w:r>
      <w:r w:rsidRPr="00C65C56">
        <w:rPr>
          <w:rFonts w:eastAsia="Times New Roman" w:cs="Times New Roman"/>
          <w:szCs w:val="24"/>
          <w:lang w:eastAsia="ru-RU"/>
        </w:rPr>
        <w:t>абот</w:t>
      </w:r>
      <w:r w:rsidR="001E0DD9">
        <w:rPr>
          <w:rFonts w:eastAsia="Times New Roman" w:cs="Times New Roman"/>
          <w:szCs w:val="24"/>
          <w:lang w:eastAsia="ru-RU"/>
        </w:rPr>
        <w:t>)</w:t>
      </w:r>
      <w:r w:rsidRPr="00C65C56">
        <w:rPr>
          <w:rFonts w:eastAsia="Times New Roman" w:cs="Times New Roman"/>
          <w:szCs w:val="24"/>
          <w:lang w:eastAsia="ru-RU"/>
        </w:rPr>
        <w:t xml:space="preserve"> до окончательной приемки </w:t>
      </w:r>
      <w:r w:rsidR="001E0DD9">
        <w:rPr>
          <w:rFonts w:eastAsia="Times New Roman" w:cs="Times New Roman"/>
          <w:szCs w:val="24"/>
          <w:lang w:eastAsia="ru-RU"/>
        </w:rPr>
        <w:t>Услуг (р</w:t>
      </w:r>
      <w:r w:rsidRPr="00C65C56">
        <w:rPr>
          <w:rFonts w:eastAsia="Times New Roman" w:cs="Times New Roman"/>
          <w:szCs w:val="24"/>
          <w:lang w:eastAsia="ru-RU"/>
        </w:rPr>
        <w:t>абот</w:t>
      </w:r>
      <w:r w:rsidR="001E0DD9">
        <w:rPr>
          <w:rFonts w:eastAsia="Times New Roman" w:cs="Times New Roman"/>
          <w:szCs w:val="24"/>
          <w:lang w:eastAsia="ru-RU"/>
        </w:rPr>
        <w:t>)</w:t>
      </w:r>
      <w:r w:rsidRPr="00C65C56">
        <w:rPr>
          <w:rFonts w:eastAsia="Times New Roman" w:cs="Times New Roman"/>
          <w:szCs w:val="24"/>
          <w:lang w:eastAsia="ru-RU"/>
        </w:rPr>
        <w:t xml:space="preserve"> Заказчиком и подписания Сторонами Акта приема-сдачи </w:t>
      </w:r>
      <w:r w:rsidR="001E0DD9">
        <w:rPr>
          <w:rFonts w:eastAsia="Times New Roman" w:cs="Times New Roman"/>
          <w:szCs w:val="24"/>
          <w:lang w:eastAsia="ru-RU"/>
        </w:rPr>
        <w:t>оказанных услуг</w:t>
      </w:r>
      <w:r w:rsidR="001E0DD9" w:rsidRPr="001E0DD9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(</w:t>
      </w:r>
      <w:r w:rsidR="001E0DD9">
        <w:rPr>
          <w:rFonts w:eastAsia="Times New Roman" w:cs="Times New Roman"/>
          <w:szCs w:val="24"/>
          <w:lang w:eastAsia="ru-RU"/>
        </w:rPr>
        <w:t>выполненных работ</w:t>
      </w:r>
      <w:r>
        <w:rPr>
          <w:rFonts w:eastAsia="Times New Roman" w:cs="Times New Roman"/>
          <w:szCs w:val="24"/>
          <w:lang w:eastAsia="ru-RU"/>
        </w:rPr>
        <w:t>).</w:t>
      </w:r>
    </w:p>
    <w:p w:rsidR="00385720" w:rsidRPr="00DF206B" w:rsidRDefault="00DF206B" w:rsidP="004D75CD">
      <w:pPr>
        <w:pStyle w:val="a3"/>
        <w:numPr>
          <w:ilvl w:val="2"/>
          <w:numId w:val="26"/>
        </w:numPr>
        <w:tabs>
          <w:tab w:val="clear" w:pos="720"/>
          <w:tab w:val="num" w:pos="1418"/>
        </w:tabs>
        <w:ind w:left="0"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DF206B">
        <w:rPr>
          <w:rFonts w:eastAsia="Times New Roman" w:cs="Times New Roman"/>
          <w:szCs w:val="24"/>
          <w:lang w:eastAsia="ru-RU"/>
        </w:rPr>
        <w:t xml:space="preserve"> </w:t>
      </w:r>
      <w:r w:rsidR="00385720" w:rsidRPr="00DF206B">
        <w:rPr>
          <w:rFonts w:eastAsia="Times New Roman" w:cs="Times New Roman"/>
          <w:szCs w:val="24"/>
          <w:lang w:eastAsia="ru-RU"/>
        </w:rPr>
        <w:t>Оказать услуги</w:t>
      </w:r>
      <w:r w:rsidR="00441BFC">
        <w:rPr>
          <w:rFonts w:eastAsia="Times New Roman" w:cs="Times New Roman"/>
          <w:szCs w:val="24"/>
          <w:lang w:eastAsia="ru-RU"/>
        </w:rPr>
        <w:t xml:space="preserve"> (выполнить работы)</w:t>
      </w:r>
      <w:r w:rsidR="00385720" w:rsidRPr="00DF206B">
        <w:rPr>
          <w:rFonts w:eastAsia="Times New Roman" w:cs="Times New Roman"/>
          <w:szCs w:val="24"/>
          <w:lang w:eastAsia="ru-RU"/>
        </w:rPr>
        <w:t>, предусмотренные п.1.1. настоящего дог</w:t>
      </w:r>
      <w:r w:rsidR="00385720" w:rsidRPr="00DF206B">
        <w:rPr>
          <w:rFonts w:eastAsia="Times New Roman" w:cs="Times New Roman"/>
          <w:szCs w:val="24"/>
          <w:lang w:eastAsia="ru-RU"/>
        </w:rPr>
        <w:t>о</w:t>
      </w:r>
      <w:r w:rsidR="00385720" w:rsidRPr="00DF206B">
        <w:rPr>
          <w:rFonts w:eastAsia="Times New Roman" w:cs="Times New Roman"/>
          <w:szCs w:val="24"/>
          <w:lang w:eastAsia="ru-RU"/>
        </w:rPr>
        <w:t>вора,</w:t>
      </w:r>
      <w:r w:rsidR="00321230" w:rsidRPr="00DF206B">
        <w:rPr>
          <w:rFonts w:eastAsia="Times New Roman" w:cs="Times New Roman"/>
          <w:szCs w:val="24"/>
          <w:lang w:eastAsia="ru-RU"/>
        </w:rPr>
        <w:t xml:space="preserve"> в срок </w:t>
      </w:r>
      <w:r w:rsidR="00385720" w:rsidRPr="00DF206B">
        <w:rPr>
          <w:rFonts w:eastAsia="Times New Roman" w:cs="Times New Roman"/>
          <w:szCs w:val="24"/>
          <w:lang w:eastAsia="ru-RU"/>
        </w:rPr>
        <w:t>до 31.12.2015 г. с момента заключения договора. Исполнитель оставляет за собой право досрочного оказания указанных услуг.</w:t>
      </w:r>
    </w:p>
    <w:p w:rsidR="00441BFC" w:rsidRPr="00441BFC" w:rsidRDefault="00385720" w:rsidP="004D75CD">
      <w:pPr>
        <w:numPr>
          <w:ilvl w:val="2"/>
          <w:numId w:val="26"/>
        </w:numPr>
        <w:tabs>
          <w:tab w:val="clear" w:pos="720"/>
          <w:tab w:val="num" w:pos="426"/>
          <w:tab w:val="num" w:pos="1418"/>
        </w:tabs>
        <w:ind w:left="0"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t>Не позднее 5 (пяти) банковских дней  после оказания услуг предоставить Зака</w:t>
      </w:r>
      <w:r w:rsidRPr="00385720">
        <w:rPr>
          <w:rFonts w:eastAsia="Times New Roman" w:cs="Times New Roman"/>
          <w:szCs w:val="24"/>
          <w:lang w:eastAsia="ru-RU"/>
        </w:rPr>
        <w:t>з</w:t>
      </w:r>
      <w:r w:rsidRPr="00385720">
        <w:rPr>
          <w:rFonts w:eastAsia="Times New Roman" w:cs="Times New Roman"/>
          <w:szCs w:val="24"/>
          <w:lang w:eastAsia="ru-RU"/>
        </w:rPr>
        <w:t>чику акт приема-передачи оказанных</w:t>
      </w:r>
      <w:r w:rsidR="00A93E35">
        <w:rPr>
          <w:rFonts w:eastAsia="Times New Roman" w:cs="Times New Roman"/>
          <w:szCs w:val="24"/>
          <w:lang w:eastAsia="ru-RU"/>
        </w:rPr>
        <w:t xml:space="preserve"> услуг</w:t>
      </w:r>
      <w:r w:rsidR="00441BFC">
        <w:rPr>
          <w:rFonts w:eastAsia="Times New Roman" w:cs="Times New Roman"/>
          <w:szCs w:val="24"/>
          <w:lang w:eastAsia="ru-RU"/>
        </w:rPr>
        <w:t xml:space="preserve"> (выполненных работ)</w:t>
      </w:r>
      <w:r w:rsidRPr="00385720">
        <w:rPr>
          <w:rFonts w:eastAsia="Times New Roman" w:cs="Times New Roman"/>
          <w:szCs w:val="24"/>
          <w:lang w:eastAsia="ru-RU"/>
        </w:rPr>
        <w:t>.</w:t>
      </w:r>
      <w:r w:rsidR="00441BFC" w:rsidRPr="00441BFC">
        <w:t xml:space="preserve"> </w:t>
      </w:r>
    </w:p>
    <w:p w:rsidR="00D76256" w:rsidRPr="00D76256" w:rsidRDefault="00D76256" w:rsidP="004D75CD">
      <w:pPr>
        <w:pStyle w:val="a3"/>
        <w:numPr>
          <w:ilvl w:val="2"/>
          <w:numId w:val="26"/>
        </w:numPr>
        <w:tabs>
          <w:tab w:val="clear" w:pos="720"/>
          <w:tab w:val="num" w:pos="0"/>
          <w:tab w:val="num" w:pos="1418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D76256">
        <w:rPr>
          <w:rFonts w:eastAsia="Times New Roman" w:cs="Times New Roman"/>
          <w:szCs w:val="24"/>
          <w:lang w:eastAsia="ru-RU"/>
        </w:rPr>
        <w:t xml:space="preserve">Получать письменное согласие Заказчика на уступку, передачу, перепоручение прав (требований) и/или обязанностей </w:t>
      </w:r>
      <w:r>
        <w:rPr>
          <w:rFonts w:eastAsia="Times New Roman" w:cs="Times New Roman"/>
          <w:szCs w:val="24"/>
          <w:lang w:eastAsia="ru-RU"/>
        </w:rPr>
        <w:t>Исполнителя</w:t>
      </w:r>
      <w:r w:rsidRPr="00D76256">
        <w:rPr>
          <w:rFonts w:eastAsia="Times New Roman" w:cs="Times New Roman"/>
          <w:szCs w:val="24"/>
          <w:lang w:eastAsia="ru-RU"/>
        </w:rPr>
        <w:t xml:space="preserve"> по</w:t>
      </w:r>
      <w:r>
        <w:rPr>
          <w:rFonts w:eastAsia="Times New Roman" w:cs="Times New Roman"/>
          <w:szCs w:val="24"/>
          <w:lang w:eastAsia="ru-RU"/>
        </w:rPr>
        <w:t xml:space="preserve"> д</w:t>
      </w:r>
      <w:r w:rsidRPr="00D76256">
        <w:rPr>
          <w:rFonts w:eastAsia="Times New Roman" w:cs="Times New Roman"/>
          <w:szCs w:val="24"/>
          <w:lang w:eastAsia="ru-RU"/>
        </w:rPr>
        <w:t>оговору, а также по дополнител</w:t>
      </w:r>
      <w:r w:rsidRPr="00D76256">
        <w:rPr>
          <w:rFonts w:eastAsia="Times New Roman" w:cs="Times New Roman"/>
          <w:szCs w:val="24"/>
          <w:lang w:eastAsia="ru-RU"/>
        </w:rPr>
        <w:t>ь</w:t>
      </w:r>
      <w:r w:rsidRPr="00D76256">
        <w:rPr>
          <w:rFonts w:eastAsia="Times New Roman" w:cs="Times New Roman"/>
          <w:szCs w:val="24"/>
          <w:lang w:eastAsia="ru-RU"/>
        </w:rPr>
        <w:t>ным сог</w:t>
      </w:r>
      <w:r>
        <w:rPr>
          <w:rFonts w:eastAsia="Times New Roman" w:cs="Times New Roman"/>
          <w:szCs w:val="24"/>
          <w:lang w:eastAsia="ru-RU"/>
        </w:rPr>
        <w:t>лашениям, заключенным в рамках д</w:t>
      </w:r>
      <w:r w:rsidRPr="00D76256">
        <w:rPr>
          <w:rFonts w:eastAsia="Times New Roman" w:cs="Times New Roman"/>
          <w:szCs w:val="24"/>
          <w:lang w:eastAsia="ru-RU"/>
        </w:rPr>
        <w:t>оговора, третьему лицу.</w:t>
      </w:r>
    </w:p>
    <w:p w:rsidR="00441BFC" w:rsidRPr="00441BFC" w:rsidRDefault="00441BFC" w:rsidP="004D75CD">
      <w:pPr>
        <w:numPr>
          <w:ilvl w:val="2"/>
          <w:numId w:val="26"/>
        </w:numPr>
        <w:tabs>
          <w:tab w:val="clear" w:pos="720"/>
          <w:tab w:val="num" w:pos="1418"/>
        </w:tabs>
        <w:ind w:left="0"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441BFC">
        <w:rPr>
          <w:rFonts w:eastAsia="Times New Roman" w:cs="Times New Roman"/>
          <w:szCs w:val="24"/>
          <w:lang w:eastAsia="ru-RU"/>
        </w:rPr>
        <w:t xml:space="preserve"> Раскрывать </w:t>
      </w:r>
      <w:r>
        <w:rPr>
          <w:rFonts w:eastAsia="Times New Roman" w:cs="Times New Roman"/>
          <w:szCs w:val="24"/>
          <w:lang w:eastAsia="ru-RU"/>
        </w:rPr>
        <w:t>Заказчику</w:t>
      </w:r>
      <w:r w:rsidRPr="00441BFC">
        <w:rPr>
          <w:rFonts w:eastAsia="Times New Roman" w:cs="Times New Roman"/>
          <w:szCs w:val="24"/>
          <w:lang w:eastAsia="ru-RU"/>
        </w:rPr>
        <w:t xml:space="preserve"> сведения о собственниках (номинальных владельцах) долей/акций/паев </w:t>
      </w:r>
      <w:r>
        <w:rPr>
          <w:rFonts w:eastAsia="Times New Roman" w:cs="Times New Roman"/>
          <w:szCs w:val="24"/>
          <w:lang w:eastAsia="ru-RU"/>
        </w:rPr>
        <w:t>Исполнителя</w:t>
      </w:r>
      <w:r w:rsidRPr="00441BFC">
        <w:rPr>
          <w:rFonts w:eastAsia="Times New Roman" w:cs="Times New Roman"/>
          <w:szCs w:val="24"/>
          <w:lang w:eastAsia="ru-RU"/>
        </w:rPr>
        <w:t>, по форме, предусмотренной Приложением №</w:t>
      </w:r>
      <w:r w:rsidR="001E0DD9">
        <w:rPr>
          <w:rFonts w:eastAsia="Times New Roman" w:cs="Times New Roman"/>
          <w:szCs w:val="24"/>
          <w:lang w:eastAsia="ru-RU"/>
        </w:rPr>
        <w:t xml:space="preserve"> 2</w:t>
      </w:r>
      <w:r w:rsidRPr="00441BFC">
        <w:rPr>
          <w:rFonts w:eastAsia="Times New Roman" w:cs="Times New Roman"/>
          <w:szCs w:val="24"/>
          <w:lang w:eastAsia="ru-RU"/>
        </w:rPr>
        <w:t xml:space="preserve"> к настоящему Договору, с указанием бенефициаров (в том числе конечного выгодоприобретат</w:t>
      </w:r>
      <w:r w:rsidRPr="00441BFC">
        <w:rPr>
          <w:rFonts w:eastAsia="Times New Roman" w:cs="Times New Roman"/>
          <w:szCs w:val="24"/>
          <w:lang w:eastAsia="ru-RU"/>
        </w:rPr>
        <w:t>е</w:t>
      </w:r>
      <w:r w:rsidRPr="00441BFC">
        <w:rPr>
          <w:rFonts w:eastAsia="Times New Roman" w:cs="Times New Roman"/>
          <w:szCs w:val="24"/>
          <w:lang w:eastAsia="ru-RU"/>
        </w:rPr>
        <w:t>ля/бенефициара) с предоставлением подтверждающих документов, в течение 5 (пяти) раб</w:t>
      </w:r>
      <w:r w:rsidRPr="00441BFC">
        <w:rPr>
          <w:rFonts w:eastAsia="Times New Roman" w:cs="Times New Roman"/>
          <w:szCs w:val="24"/>
          <w:lang w:eastAsia="ru-RU"/>
        </w:rPr>
        <w:t>о</w:t>
      </w:r>
      <w:r w:rsidRPr="00441BFC">
        <w:rPr>
          <w:rFonts w:eastAsia="Times New Roman" w:cs="Times New Roman"/>
          <w:szCs w:val="24"/>
          <w:lang w:eastAsia="ru-RU"/>
        </w:rPr>
        <w:t>чих дней с момента подписания договора.</w:t>
      </w:r>
    </w:p>
    <w:p w:rsidR="00441BFC" w:rsidRPr="00441BFC" w:rsidRDefault="00441BFC" w:rsidP="004D75CD">
      <w:pPr>
        <w:tabs>
          <w:tab w:val="left" w:pos="1418"/>
        </w:tabs>
        <w:ind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441BFC">
        <w:rPr>
          <w:rFonts w:eastAsia="Times New Roman" w:cs="Times New Roman"/>
          <w:szCs w:val="24"/>
          <w:lang w:eastAsia="ru-RU"/>
        </w:rPr>
        <w:t xml:space="preserve">В случае любых изменений сведений о собственниках (номинальных владельцах) </w:t>
      </w:r>
      <w:proofErr w:type="gramStart"/>
      <w:r w:rsidRPr="00441BFC">
        <w:rPr>
          <w:rFonts w:eastAsia="Times New Roman" w:cs="Times New Roman"/>
          <w:szCs w:val="24"/>
          <w:lang w:eastAsia="ru-RU"/>
        </w:rPr>
        <w:t>до-лей</w:t>
      </w:r>
      <w:proofErr w:type="gramEnd"/>
      <w:r w:rsidRPr="00441BFC">
        <w:rPr>
          <w:rFonts w:eastAsia="Times New Roman" w:cs="Times New Roman"/>
          <w:szCs w:val="24"/>
          <w:lang w:eastAsia="ru-RU"/>
        </w:rPr>
        <w:t xml:space="preserve">/акций/паев </w:t>
      </w:r>
      <w:r>
        <w:rPr>
          <w:rFonts w:eastAsia="Times New Roman" w:cs="Times New Roman"/>
          <w:szCs w:val="24"/>
          <w:lang w:eastAsia="ru-RU"/>
        </w:rPr>
        <w:t>Исполнителя</w:t>
      </w:r>
      <w:r w:rsidRPr="00441BFC">
        <w:rPr>
          <w:rFonts w:eastAsia="Times New Roman" w:cs="Times New Roman"/>
          <w:szCs w:val="24"/>
          <w:lang w:eastAsia="ru-RU"/>
        </w:rPr>
        <w:t>, включая бенефициаров (в том числе конечного выгодоприобр</w:t>
      </w:r>
      <w:r w:rsidRPr="00441BFC">
        <w:rPr>
          <w:rFonts w:eastAsia="Times New Roman" w:cs="Times New Roman"/>
          <w:szCs w:val="24"/>
          <w:lang w:eastAsia="ru-RU"/>
        </w:rPr>
        <w:t>е</w:t>
      </w:r>
      <w:r w:rsidRPr="00441BFC">
        <w:rPr>
          <w:rFonts w:eastAsia="Times New Roman" w:cs="Times New Roman"/>
          <w:szCs w:val="24"/>
          <w:lang w:eastAsia="ru-RU"/>
        </w:rPr>
        <w:t>та</w:t>
      </w:r>
      <w:r>
        <w:rPr>
          <w:rFonts w:eastAsia="Times New Roman" w:cs="Times New Roman"/>
          <w:szCs w:val="24"/>
          <w:lang w:eastAsia="ru-RU"/>
        </w:rPr>
        <w:t>те</w:t>
      </w:r>
      <w:r w:rsidRPr="00441BFC">
        <w:rPr>
          <w:rFonts w:eastAsia="Times New Roman" w:cs="Times New Roman"/>
          <w:szCs w:val="24"/>
          <w:lang w:eastAsia="ru-RU"/>
        </w:rPr>
        <w:t xml:space="preserve">ля/бенефициара) </w:t>
      </w:r>
      <w:r>
        <w:rPr>
          <w:rFonts w:eastAsia="Times New Roman" w:cs="Times New Roman"/>
          <w:szCs w:val="24"/>
          <w:lang w:eastAsia="ru-RU"/>
        </w:rPr>
        <w:t>Исполнитель</w:t>
      </w:r>
      <w:r w:rsidRPr="00441BFC">
        <w:rPr>
          <w:rFonts w:eastAsia="Times New Roman" w:cs="Times New Roman"/>
          <w:szCs w:val="24"/>
          <w:lang w:eastAsia="ru-RU"/>
        </w:rPr>
        <w:t xml:space="preserve"> обязуется в течение 5 (пяти) календарных дней с даты наступления таких изменений предоставить </w:t>
      </w:r>
      <w:r>
        <w:rPr>
          <w:rFonts w:eastAsia="Times New Roman" w:cs="Times New Roman"/>
          <w:szCs w:val="24"/>
          <w:lang w:eastAsia="ru-RU"/>
        </w:rPr>
        <w:t>Заказчику</w:t>
      </w:r>
      <w:r w:rsidRPr="00441BFC">
        <w:rPr>
          <w:rFonts w:eastAsia="Times New Roman" w:cs="Times New Roman"/>
          <w:szCs w:val="24"/>
          <w:lang w:eastAsia="ru-RU"/>
        </w:rPr>
        <w:t xml:space="preserve"> актуализированные сведения.</w:t>
      </w:r>
    </w:p>
    <w:p w:rsidR="00441BFC" w:rsidRPr="00441BFC" w:rsidRDefault="00441BFC" w:rsidP="004D75CD">
      <w:pPr>
        <w:tabs>
          <w:tab w:val="left" w:pos="1418"/>
        </w:tabs>
        <w:ind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441BFC">
        <w:rPr>
          <w:rFonts w:eastAsia="Times New Roman" w:cs="Times New Roman"/>
          <w:szCs w:val="24"/>
          <w:lang w:eastAsia="ru-RU"/>
        </w:rPr>
        <w:t>При раскрытии соответствующей информации Стороны обязуются производить обр</w:t>
      </w:r>
      <w:r w:rsidRPr="00441BFC">
        <w:rPr>
          <w:rFonts w:eastAsia="Times New Roman" w:cs="Times New Roman"/>
          <w:szCs w:val="24"/>
          <w:lang w:eastAsia="ru-RU"/>
        </w:rPr>
        <w:t>а</w:t>
      </w:r>
      <w:r w:rsidRPr="00441BFC">
        <w:rPr>
          <w:rFonts w:eastAsia="Times New Roman" w:cs="Times New Roman"/>
          <w:szCs w:val="24"/>
          <w:lang w:eastAsia="ru-RU"/>
        </w:rPr>
        <w:t xml:space="preserve">ботку персональных данных в соответствии с Федеральным законом </w:t>
      </w:r>
      <w:r w:rsidR="001E0DD9" w:rsidRPr="00441BFC">
        <w:rPr>
          <w:rFonts w:eastAsia="Times New Roman" w:cs="Times New Roman"/>
          <w:szCs w:val="24"/>
          <w:lang w:eastAsia="ru-RU"/>
        </w:rPr>
        <w:t>от 27.07.2006</w:t>
      </w:r>
      <w:r w:rsidR="001E0DD9">
        <w:rPr>
          <w:rFonts w:eastAsia="Times New Roman" w:cs="Times New Roman"/>
          <w:szCs w:val="24"/>
          <w:lang w:eastAsia="ru-RU"/>
        </w:rPr>
        <w:t xml:space="preserve"> года</w:t>
      </w:r>
      <w:r w:rsidR="001E0DD9" w:rsidRPr="00441BFC">
        <w:rPr>
          <w:rFonts w:eastAsia="Times New Roman" w:cs="Times New Roman"/>
          <w:szCs w:val="24"/>
          <w:lang w:eastAsia="ru-RU"/>
        </w:rPr>
        <w:t xml:space="preserve"> </w:t>
      </w:r>
      <w:r w:rsidRPr="00441BFC">
        <w:rPr>
          <w:rFonts w:eastAsia="Times New Roman" w:cs="Times New Roman"/>
          <w:szCs w:val="24"/>
          <w:lang w:eastAsia="ru-RU"/>
        </w:rPr>
        <w:t>№152-ФЗ «О перс</w:t>
      </w:r>
      <w:r>
        <w:rPr>
          <w:rFonts w:eastAsia="Times New Roman" w:cs="Times New Roman"/>
          <w:szCs w:val="24"/>
          <w:lang w:eastAsia="ru-RU"/>
        </w:rPr>
        <w:t>ональных данных» (Приложение №</w:t>
      </w:r>
      <w:r w:rsidR="002644DC">
        <w:rPr>
          <w:rFonts w:eastAsia="Times New Roman" w:cs="Times New Roman"/>
          <w:szCs w:val="24"/>
          <w:lang w:eastAsia="ru-RU"/>
        </w:rPr>
        <w:t>3</w:t>
      </w:r>
      <w:r w:rsidRPr="00441BFC">
        <w:rPr>
          <w:rFonts w:eastAsia="Times New Roman" w:cs="Times New Roman"/>
          <w:szCs w:val="24"/>
          <w:lang w:eastAsia="ru-RU"/>
        </w:rPr>
        <w:t>).</w:t>
      </w:r>
    </w:p>
    <w:p w:rsidR="00385720" w:rsidRPr="00385720" w:rsidRDefault="00441BFC" w:rsidP="004D75CD">
      <w:pPr>
        <w:tabs>
          <w:tab w:val="left" w:pos="1418"/>
        </w:tabs>
        <w:ind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441BFC">
        <w:rPr>
          <w:rFonts w:eastAsia="Times New Roman" w:cs="Times New Roman"/>
          <w:szCs w:val="24"/>
          <w:lang w:eastAsia="ru-RU"/>
        </w:rPr>
        <w:t xml:space="preserve">Положения настоящего пункта Стороны признают существенным условием Договора. В случае </w:t>
      </w:r>
      <w:proofErr w:type="gramStart"/>
      <w:r w:rsidRPr="00441BFC">
        <w:rPr>
          <w:rFonts w:eastAsia="Times New Roman" w:cs="Times New Roman"/>
          <w:szCs w:val="24"/>
          <w:lang w:eastAsia="ru-RU"/>
        </w:rPr>
        <w:t>не выполнения</w:t>
      </w:r>
      <w:proofErr w:type="gramEnd"/>
      <w:r w:rsidRPr="00441BFC">
        <w:rPr>
          <w:rFonts w:eastAsia="Times New Roman" w:cs="Times New Roman"/>
          <w:szCs w:val="24"/>
          <w:lang w:eastAsia="ru-RU"/>
        </w:rPr>
        <w:t xml:space="preserve"> или ненадлежащего выполнения </w:t>
      </w:r>
      <w:r>
        <w:rPr>
          <w:rFonts w:eastAsia="Times New Roman" w:cs="Times New Roman"/>
          <w:szCs w:val="24"/>
          <w:lang w:eastAsia="ru-RU"/>
        </w:rPr>
        <w:t>Исполн</w:t>
      </w:r>
      <w:r w:rsidR="00527696">
        <w:rPr>
          <w:rFonts w:eastAsia="Times New Roman" w:cs="Times New Roman"/>
          <w:szCs w:val="24"/>
          <w:lang w:eastAsia="ru-RU"/>
        </w:rPr>
        <w:t xml:space="preserve">ителем </w:t>
      </w:r>
      <w:r w:rsidRPr="00441BFC">
        <w:rPr>
          <w:rFonts w:eastAsia="Times New Roman" w:cs="Times New Roman"/>
          <w:szCs w:val="24"/>
          <w:lang w:eastAsia="ru-RU"/>
        </w:rPr>
        <w:t xml:space="preserve"> обязательств, предусмотренных настоящим </w:t>
      </w:r>
      <w:r>
        <w:rPr>
          <w:rFonts w:eastAsia="Times New Roman" w:cs="Times New Roman"/>
          <w:szCs w:val="24"/>
          <w:lang w:eastAsia="ru-RU"/>
        </w:rPr>
        <w:t>пунктом</w:t>
      </w:r>
      <w:r w:rsidRPr="00441BFC">
        <w:rPr>
          <w:rFonts w:eastAsia="Times New Roman" w:cs="Times New Roman"/>
          <w:szCs w:val="24"/>
          <w:lang w:eastAsia="ru-RU"/>
        </w:rPr>
        <w:t xml:space="preserve">, </w:t>
      </w:r>
      <w:r>
        <w:rPr>
          <w:rFonts w:eastAsia="Times New Roman" w:cs="Times New Roman"/>
          <w:szCs w:val="24"/>
          <w:lang w:eastAsia="ru-RU"/>
        </w:rPr>
        <w:t>Заказчик</w:t>
      </w:r>
      <w:r w:rsidRPr="00441BFC">
        <w:rPr>
          <w:rFonts w:eastAsia="Times New Roman" w:cs="Times New Roman"/>
          <w:szCs w:val="24"/>
          <w:lang w:eastAsia="ru-RU"/>
        </w:rPr>
        <w:t xml:space="preserve"> вправе в одностороннем внесудебном п</w:t>
      </w:r>
      <w:r w:rsidRPr="00441BFC">
        <w:rPr>
          <w:rFonts w:eastAsia="Times New Roman" w:cs="Times New Roman"/>
          <w:szCs w:val="24"/>
          <w:lang w:eastAsia="ru-RU"/>
        </w:rPr>
        <w:t>о</w:t>
      </w:r>
      <w:r w:rsidRPr="00441BFC">
        <w:rPr>
          <w:rFonts w:eastAsia="Times New Roman" w:cs="Times New Roman"/>
          <w:szCs w:val="24"/>
          <w:lang w:eastAsia="ru-RU"/>
        </w:rPr>
        <w:t xml:space="preserve">рядке расторгнуть Договор.  </w:t>
      </w:r>
    </w:p>
    <w:p w:rsidR="00385720" w:rsidRPr="00385720" w:rsidRDefault="00385720" w:rsidP="00F10E0F">
      <w:pPr>
        <w:ind w:right="-1134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t>2.</w:t>
      </w:r>
      <w:r w:rsidR="00C43181">
        <w:rPr>
          <w:rFonts w:eastAsia="Times New Roman" w:cs="Times New Roman"/>
          <w:szCs w:val="24"/>
          <w:lang w:eastAsia="ru-RU"/>
        </w:rPr>
        <w:t>2</w:t>
      </w:r>
      <w:r w:rsidRPr="00385720">
        <w:rPr>
          <w:rFonts w:eastAsia="Times New Roman" w:cs="Times New Roman"/>
          <w:szCs w:val="24"/>
          <w:lang w:eastAsia="ru-RU"/>
        </w:rPr>
        <w:t>.</w:t>
      </w:r>
      <w:r w:rsidR="00F10E0F">
        <w:rPr>
          <w:rFonts w:eastAsia="Times New Roman" w:cs="Times New Roman"/>
          <w:szCs w:val="24"/>
          <w:lang w:eastAsia="ru-RU"/>
        </w:rPr>
        <w:t xml:space="preserve"> </w:t>
      </w:r>
      <w:r w:rsidRPr="00385720">
        <w:rPr>
          <w:rFonts w:eastAsia="Times New Roman" w:cs="Times New Roman"/>
          <w:b/>
          <w:szCs w:val="24"/>
          <w:u w:val="single"/>
          <w:lang w:eastAsia="ru-RU"/>
        </w:rPr>
        <w:t>Исполнитель вправе:</w:t>
      </w:r>
    </w:p>
    <w:p w:rsidR="00385720" w:rsidRPr="00385720" w:rsidRDefault="00385720" w:rsidP="00F10E0F">
      <w:pPr>
        <w:ind w:right="-3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t>2.</w:t>
      </w:r>
      <w:r w:rsidR="00C43181">
        <w:rPr>
          <w:rFonts w:eastAsia="Times New Roman" w:cs="Times New Roman"/>
          <w:szCs w:val="24"/>
          <w:lang w:eastAsia="ru-RU"/>
        </w:rPr>
        <w:t>2</w:t>
      </w:r>
      <w:r w:rsidRPr="00385720">
        <w:rPr>
          <w:rFonts w:eastAsia="Times New Roman" w:cs="Times New Roman"/>
          <w:szCs w:val="24"/>
          <w:lang w:eastAsia="ru-RU"/>
        </w:rPr>
        <w:t>.1.</w:t>
      </w:r>
      <w:r w:rsidR="00F10E0F">
        <w:rPr>
          <w:rFonts w:eastAsia="Times New Roman" w:cs="Times New Roman"/>
          <w:szCs w:val="24"/>
          <w:lang w:eastAsia="ru-RU"/>
        </w:rPr>
        <w:t xml:space="preserve"> </w:t>
      </w:r>
      <w:r w:rsidRPr="00385720">
        <w:rPr>
          <w:rFonts w:eastAsia="Times New Roman" w:cs="Times New Roman"/>
          <w:szCs w:val="24"/>
          <w:lang w:eastAsia="ru-RU"/>
        </w:rPr>
        <w:t xml:space="preserve">Обращаться к Заказчику за предоставлением </w:t>
      </w:r>
      <w:r w:rsidR="00C43181" w:rsidRPr="005E3DE4">
        <w:rPr>
          <w:rFonts w:cs="Times New Roman"/>
        </w:rPr>
        <w:t>сведени</w:t>
      </w:r>
      <w:r w:rsidR="00C43181">
        <w:rPr>
          <w:rFonts w:cs="Times New Roman"/>
        </w:rPr>
        <w:t>й</w:t>
      </w:r>
      <w:r w:rsidR="00C43181" w:rsidRPr="005E3DE4">
        <w:rPr>
          <w:rFonts w:cs="Times New Roman"/>
        </w:rPr>
        <w:t xml:space="preserve"> (информаци</w:t>
      </w:r>
      <w:r w:rsidR="00C43181">
        <w:rPr>
          <w:rFonts w:cs="Times New Roman"/>
        </w:rPr>
        <w:t>и</w:t>
      </w:r>
      <w:r w:rsidR="00C43181" w:rsidRPr="005E3DE4">
        <w:rPr>
          <w:rFonts w:cs="Times New Roman"/>
        </w:rPr>
        <w:t xml:space="preserve">, </w:t>
      </w:r>
      <w:r w:rsidR="00C43181" w:rsidRPr="00385720">
        <w:rPr>
          <w:rFonts w:eastAsia="Times New Roman" w:cs="Times New Roman"/>
          <w:szCs w:val="24"/>
          <w:lang w:eastAsia="ru-RU"/>
        </w:rPr>
        <w:t>матери</w:t>
      </w:r>
      <w:r w:rsidR="00C43181" w:rsidRPr="00385720">
        <w:rPr>
          <w:rFonts w:eastAsia="Times New Roman" w:cs="Times New Roman"/>
          <w:szCs w:val="24"/>
          <w:lang w:eastAsia="ru-RU"/>
        </w:rPr>
        <w:t>а</w:t>
      </w:r>
      <w:r w:rsidR="00C43181" w:rsidRPr="00385720">
        <w:rPr>
          <w:rFonts w:eastAsia="Times New Roman" w:cs="Times New Roman"/>
          <w:szCs w:val="24"/>
          <w:lang w:eastAsia="ru-RU"/>
        </w:rPr>
        <w:t>лов</w:t>
      </w:r>
      <w:r w:rsidR="00C43181">
        <w:rPr>
          <w:rFonts w:eastAsia="Times New Roman" w:cs="Times New Roman"/>
          <w:szCs w:val="24"/>
          <w:lang w:eastAsia="ru-RU"/>
        </w:rPr>
        <w:t>,</w:t>
      </w:r>
      <w:r w:rsidR="00C43181" w:rsidRPr="005E3DE4">
        <w:rPr>
          <w:rFonts w:cs="Times New Roman"/>
        </w:rPr>
        <w:t xml:space="preserve"> иное)</w:t>
      </w:r>
      <w:r w:rsidRPr="00385720">
        <w:rPr>
          <w:rFonts w:eastAsia="Times New Roman" w:cs="Times New Roman"/>
          <w:szCs w:val="24"/>
          <w:lang w:eastAsia="ru-RU"/>
        </w:rPr>
        <w:t xml:space="preserve">, необходимых для оказания </w:t>
      </w:r>
      <w:r w:rsidR="001E0DD9">
        <w:rPr>
          <w:rFonts w:eastAsia="Times New Roman" w:cs="Times New Roman"/>
          <w:szCs w:val="24"/>
          <w:lang w:eastAsia="ru-RU"/>
        </w:rPr>
        <w:t>У</w:t>
      </w:r>
      <w:r w:rsidRPr="00385720">
        <w:rPr>
          <w:rFonts w:eastAsia="Times New Roman" w:cs="Times New Roman"/>
          <w:szCs w:val="24"/>
          <w:lang w:eastAsia="ru-RU"/>
        </w:rPr>
        <w:t>слуг</w:t>
      </w:r>
      <w:r w:rsidR="001E0DD9">
        <w:rPr>
          <w:rFonts w:eastAsia="Times New Roman" w:cs="Times New Roman"/>
          <w:szCs w:val="24"/>
          <w:lang w:eastAsia="ru-RU"/>
        </w:rPr>
        <w:t xml:space="preserve"> (работ)</w:t>
      </w:r>
      <w:r w:rsidRPr="00385720">
        <w:rPr>
          <w:rFonts w:eastAsia="Times New Roman" w:cs="Times New Roman"/>
          <w:szCs w:val="24"/>
          <w:lang w:eastAsia="ru-RU"/>
        </w:rPr>
        <w:t xml:space="preserve">. Форма предоставления </w:t>
      </w:r>
      <w:r w:rsidR="00C43181" w:rsidRPr="005E3DE4">
        <w:rPr>
          <w:rFonts w:cs="Times New Roman"/>
        </w:rPr>
        <w:t>сведени</w:t>
      </w:r>
      <w:r w:rsidR="00C43181">
        <w:rPr>
          <w:rFonts w:cs="Times New Roman"/>
        </w:rPr>
        <w:t>й</w:t>
      </w:r>
      <w:r w:rsidR="00C43181" w:rsidRPr="005E3DE4">
        <w:rPr>
          <w:rFonts w:cs="Times New Roman"/>
        </w:rPr>
        <w:t xml:space="preserve"> (и</w:t>
      </w:r>
      <w:r w:rsidR="00C43181" w:rsidRPr="005E3DE4">
        <w:rPr>
          <w:rFonts w:cs="Times New Roman"/>
        </w:rPr>
        <w:t>н</w:t>
      </w:r>
      <w:r w:rsidR="00C43181" w:rsidRPr="005E3DE4">
        <w:rPr>
          <w:rFonts w:cs="Times New Roman"/>
        </w:rPr>
        <w:t>формаци</w:t>
      </w:r>
      <w:r w:rsidR="00C43181">
        <w:rPr>
          <w:rFonts w:cs="Times New Roman"/>
        </w:rPr>
        <w:t>и</w:t>
      </w:r>
      <w:r w:rsidR="00C43181" w:rsidRPr="005E3DE4">
        <w:rPr>
          <w:rFonts w:cs="Times New Roman"/>
        </w:rPr>
        <w:t xml:space="preserve">, </w:t>
      </w:r>
      <w:r w:rsidR="00C43181" w:rsidRPr="00385720">
        <w:rPr>
          <w:rFonts w:eastAsia="Times New Roman" w:cs="Times New Roman"/>
          <w:szCs w:val="24"/>
          <w:lang w:eastAsia="ru-RU"/>
        </w:rPr>
        <w:t>материалов</w:t>
      </w:r>
      <w:r w:rsidR="00C43181">
        <w:rPr>
          <w:rFonts w:eastAsia="Times New Roman" w:cs="Times New Roman"/>
          <w:szCs w:val="24"/>
          <w:lang w:eastAsia="ru-RU"/>
        </w:rPr>
        <w:t>,</w:t>
      </w:r>
      <w:r w:rsidR="00C43181" w:rsidRPr="005E3DE4">
        <w:rPr>
          <w:rFonts w:cs="Times New Roman"/>
        </w:rPr>
        <w:t xml:space="preserve"> иное)</w:t>
      </w:r>
      <w:r w:rsidR="00A93E35">
        <w:rPr>
          <w:rFonts w:eastAsia="Times New Roman" w:cs="Times New Roman"/>
          <w:szCs w:val="24"/>
          <w:lang w:eastAsia="ru-RU"/>
        </w:rPr>
        <w:t xml:space="preserve"> </w:t>
      </w:r>
      <w:r w:rsidRPr="00385720">
        <w:rPr>
          <w:rFonts w:eastAsia="Times New Roman" w:cs="Times New Roman"/>
          <w:szCs w:val="24"/>
          <w:lang w:eastAsia="ru-RU"/>
        </w:rPr>
        <w:t>определяется Сторонами в</w:t>
      </w:r>
      <w:r w:rsidR="00A93E35">
        <w:rPr>
          <w:rFonts w:eastAsia="Times New Roman" w:cs="Times New Roman"/>
          <w:szCs w:val="24"/>
          <w:lang w:eastAsia="ru-RU"/>
        </w:rPr>
        <w:t xml:space="preserve"> </w:t>
      </w:r>
      <w:r w:rsidRPr="00385720">
        <w:rPr>
          <w:rFonts w:eastAsia="Times New Roman" w:cs="Times New Roman"/>
          <w:szCs w:val="24"/>
          <w:lang w:eastAsia="ru-RU"/>
        </w:rPr>
        <w:t>рабочем порядке;</w:t>
      </w:r>
    </w:p>
    <w:p w:rsidR="00385720" w:rsidRDefault="00385720" w:rsidP="00F10E0F">
      <w:pPr>
        <w:ind w:right="-1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lastRenderedPageBreak/>
        <w:t>2.</w:t>
      </w:r>
      <w:r w:rsidR="00C43181">
        <w:rPr>
          <w:rFonts w:eastAsia="Times New Roman" w:cs="Times New Roman"/>
          <w:szCs w:val="24"/>
          <w:lang w:eastAsia="ru-RU"/>
        </w:rPr>
        <w:t>2</w:t>
      </w:r>
      <w:r w:rsidRPr="00385720">
        <w:rPr>
          <w:rFonts w:eastAsia="Times New Roman" w:cs="Times New Roman"/>
          <w:szCs w:val="24"/>
          <w:lang w:eastAsia="ru-RU"/>
        </w:rPr>
        <w:t>.2.Привлекать к исполнению настоящего Договора третьих лиц, не предусмотре</w:t>
      </w:r>
      <w:r w:rsidRPr="00385720">
        <w:rPr>
          <w:rFonts w:eastAsia="Times New Roman" w:cs="Times New Roman"/>
          <w:szCs w:val="24"/>
          <w:lang w:eastAsia="ru-RU"/>
        </w:rPr>
        <w:t>н</w:t>
      </w:r>
      <w:r w:rsidRPr="00385720">
        <w:rPr>
          <w:rFonts w:eastAsia="Times New Roman" w:cs="Times New Roman"/>
          <w:szCs w:val="24"/>
          <w:lang w:eastAsia="ru-RU"/>
        </w:rPr>
        <w:t>ных настоящим Договором (соисполнителей). В этом случае Исполнитель несет перед Зака</w:t>
      </w:r>
      <w:r w:rsidRPr="00385720">
        <w:rPr>
          <w:rFonts w:eastAsia="Times New Roman" w:cs="Times New Roman"/>
          <w:szCs w:val="24"/>
          <w:lang w:eastAsia="ru-RU"/>
        </w:rPr>
        <w:t>з</w:t>
      </w:r>
      <w:r w:rsidRPr="00385720">
        <w:rPr>
          <w:rFonts w:eastAsia="Times New Roman" w:cs="Times New Roman"/>
          <w:szCs w:val="24"/>
          <w:lang w:eastAsia="ru-RU"/>
        </w:rPr>
        <w:t>чиком ответственность за последствия неисполнения или ненадлежащего исполнения обяз</w:t>
      </w:r>
      <w:r w:rsidRPr="00385720">
        <w:rPr>
          <w:rFonts w:eastAsia="Times New Roman" w:cs="Times New Roman"/>
          <w:szCs w:val="24"/>
          <w:lang w:eastAsia="ru-RU"/>
        </w:rPr>
        <w:t>а</w:t>
      </w:r>
      <w:r w:rsidRPr="00385720">
        <w:rPr>
          <w:rFonts w:eastAsia="Times New Roman" w:cs="Times New Roman"/>
          <w:szCs w:val="24"/>
          <w:lang w:eastAsia="ru-RU"/>
        </w:rPr>
        <w:t>тельств соисполнителем.</w:t>
      </w:r>
    </w:p>
    <w:p w:rsidR="00385720" w:rsidRPr="00385720" w:rsidRDefault="00385720" w:rsidP="001E0DD9">
      <w:pPr>
        <w:numPr>
          <w:ilvl w:val="1"/>
          <w:numId w:val="27"/>
        </w:numPr>
        <w:tabs>
          <w:tab w:val="left" w:pos="1418"/>
        </w:tabs>
        <w:ind w:left="0" w:right="-1134" w:firstLine="709"/>
        <w:jc w:val="both"/>
        <w:rPr>
          <w:rFonts w:eastAsia="Times New Roman" w:cs="Times New Roman"/>
          <w:b/>
          <w:szCs w:val="24"/>
          <w:u w:val="single"/>
          <w:lang w:eastAsia="ru-RU"/>
        </w:rPr>
      </w:pPr>
      <w:r w:rsidRPr="00385720">
        <w:rPr>
          <w:rFonts w:eastAsia="Times New Roman" w:cs="Times New Roman"/>
          <w:b/>
          <w:bCs/>
          <w:szCs w:val="24"/>
          <w:u w:val="single"/>
          <w:lang w:eastAsia="ru-RU"/>
        </w:rPr>
        <w:t>Заказчик обязан:</w:t>
      </w:r>
    </w:p>
    <w:p w:rsidR="009C20A4" w:rsidRPr="00CE7AD2" w:rsidRDefault="00CE7AD2" w:rsidP="00F10E0F">
      <w:pPr>
        <w:pStyle w:val="a3"/>
        <w:numPr>
          <w:ilvl w:val="2"/>
          <w:numId w:val="27"/>
        </w:numPr>
        <w:ind w:left="0" w:right="-57" w:firstLine="709"/>
        <w:jc w:val="both"/>
        <w:rPr>
          <w:rFonts w:eastAsia="Times New Roman" w:cs="Times New Roman"/>
          <w:szCs w:val="24"/>
          <w:lang w:eastAsia="ru-RU"/>
        </w:rPr>
      </w:pPr>
      <w:r w:rsidRPr="00CE7AD2">
        <w:rPr>
          <w:rFonts w:eastAsia="Times New Roman" w:cs="Times New Roman"/>
          <w:szCs w:val="24"/>
          <w:lang w:eastAsia="ru-RU"/>
        </w:rPr>
        <w:t>Обеспечить готовность объекта для выполнения Работ, предусмотренных п</w:t>
      </w:r>
      <w:r w:rsidRPr="00CE7AD2">
        <w:rPr>
          <w:rFonts w:eastAsia="Times New Roman" w:cs="Times New Roman"/>
          <w:szCs w:val="24"/>
          <w:lang w:eastAsia="ru-RU"/>
        </w:rPr>
        <w:t>о</w:t>
      </w:r>
      <w:r w:rsidRPr="00CE7AD2">
        <w:rPr>
          <w:rFonts w:eastAsia="Times New Roman" w:cs="Times New Roman"/>
          <w:szCs w:val="24"/>
          <w:lang w:eastAsia="ru-RU"/>
        </w:rPr>
        <w:t>ложениями настоящего договора. Предоставить  Исполнителю  оборудование для  выполн</w:t>
      </w:r>
      <w:r w:rsidRPr="00CE7AD2">
        <w:rPr>
          <w:rFonts w:eastAsia="Times New Roman" w:cs="Times New Roman"/>
          <w:szCs w:val="24"/>
          <w:lang w:eastAsia="ru-RU"/>
        </w:rPr>
        <w:t>е</w:t>
      </w:r>
      <w:r w:rsidRPr="00CE7AD2">
        <w:rPr>
          <w:rFonts w:eastAsia="Times New Roman" w:cs="Times New Roman"/>
          <w:szCs w:val="24"/>
          <w:lang w:eastAsia="ru-RU"/>
        </w:rPr>
        <w:t xml:space="preserve">ния монтажных и пусконаладочных работ.  </w:t>
      </w:r>
    </w:p>
    <w:p w:rsidR="00385720" w:rsidRPr="00385720" w:rsidRDefault="00385720" w:rsidP="00F10E0F">
      <w:pPr>
        <w:numPr>
          <w:ilvl w:val="2"/>
          <w:numId w:val="27"/>
        </w:numPr>
        <w:ind w:left="0" w:right="-57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t>Не позднее 5 (пяти) рабочих дней с момента представления Исполнителем акта оказанных услуг</w:t>
      </w:r>
      <w:r w:rsidR="00441BFC">
        <w:rPr>
          <w:rFonts w:eastAsia="Times New Roman" w:cs="Times New Roman"/>
          <w:szCs w:val="24"/>
          <w:lang w:eastAsia="ru-RU"/>
        </w:rPr>
        <w:t xml:space="preserve"> (выполненных работ) </w:t>
      </w:r>
      <w:r w:rsidRPr="00385720">
        <w:rPr>
          <w:rFonts w:eastAsia="Times New Roman" w:cs="Times New Roman"/>
          <w:szCs w:val="24"/>
          <w:lang w:eastAsia="ru-RU"/>
        </w:rPr>
        <w:t xml:space="preserve"> подписать его или сообщить Исполнителю о прич</w:t>
      </w:r>
      <w:r w:rsidRPr="00385720">
        <w:rPr>
          <w:rFonts w:eastAsia="Times New Roman" w:cs="Times New Roman"/>
          <w:szCs w:val="24"/>
          <w:lang w:eastAsia="ru-RU"/>
        </w:rPr>
        <w:t>и</w:t>
      </w:r>
      <w:r w:rsidRPr="00385720">
        <w:rPr>
          <w:rFonts w:eastAsia="Times New Roman" w:cs="Times New Roman"/>
          <w:szCs w:val="24"/>
          <w:lang w:eastAsia="ru-RU"/>
        </w:rPr>
        <w:t>нах отказа от подписания представленного акта. Если в указанный срок  Заказчик не сообщит о своих разногласиях, акт считается принятым без претензий.</w:t>
      </w:r>
    </w:p>
    <w:p w:rsidR="00385720" w:rsidRDefault="00385720" w:rsidP="00F10E0F">
      <w:pPr>
        <w:numPr>
          <w:ilvl w:val="2"/>
          <w:numId w:val="27"/>
        </w:numPr>
        <w:ind w:left="0"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t xml:space="preserve">Оплатить  Исполнителю стоимость </w:t>
      </w:r>
      <w:r w:rsidR="00CE7AD2">
        <w:rPr>
          <w:rFonts w:eastAsia="Times New Roman" w:cs="Times New Roman"/>
          <w:szCs w:val="24"/>
          <w:lang w:eastAsia="ru-RU"/>
        </w:rPr>
        <w:t xml:space="preserve">оказанных </w:t>
      </w:r>
      <w:r w:rsidRPr="00385720">
        <w:rPr>
          <w:rFonts w:eastAsia="Times New Roman" w:cs="Times New Roman"/>
          <w:szCs w:val="24"/>
          <w:lang w:eastAsia="ru-RU"/>
        </w:rPr>
        <w:t>услуг</w:t>
      </w:r>
      <w:r w:rsidR="00CE7AD2">
        <w:rPr>
          <w:rFonts w:eastAsia="Times New Roman" w:cs="Times New Roman"/>
          <w:szCs w:val="24"/>
          <w:lang w:eastAsia="ru-RU"/>
        </w:rPr>
        <w:t xml:space="preserve"> (выполненных работ) </w:t>
      </w:r>
      <w:r w:rsidRPr="00385720">
        <w:rPr>
          <w:rFonts w:eastAsia="Times New Roman" w:cs="Times New Roman"/>
          <w:szCs w:val="24"/>
          <w:lang w:eastAsia="ru-RU"/>
        </w:rPr>
        <w:t xml:space="preserve"> в размере и порядке, указанном в разделе 3 настоящего договора.</w:t>
      </w:r>
    </w:p>
    <w:p w:rsidR="00385720" w:rsidRPr="00385720" w:rsidRDefault="00385720" w:rsidP="00F10E0F">
      <w:pPr>
        <w:ind w:right="-55" w:firstLine="709"/>
        <w:jc w:val="both"/>
        <w:rPr>
          <w:rFonts w:eastAsia="Times New Roman" w:cs="Times New Roman"/>
          <w:b/>
          <w:szCs w:val="24"/>
          <w:u w:val="single"/>
          <w:lang w:eastAsia="ru-RU"/>
        </w:rPr>
      </w:pPr>
      <w:r w:rsidRPr="00385720">
        <w:rPr>
          <w:rFonts w:eastAsia="Times New Roman" w:cs="Times New Roman"/>
          <w:b/>
          <w:szCs w:val="24"/>
          <w:u w:val="single"/>
          <w:lang w:eastAsia="ru-RU"/>
        </w:rPr>
        <w:t>2.4. Заказчик вправе:</w:t>
      </w:r>
    </w:p>
    <w:p w:rsidR="00CE7AD2" w:rsidRDefault="00385720" w:rsidP="00F10E0F">
      <w:pPr>
        <w:ind w:right="-55" w:firstLine="709"/>
        <w:jc w:val="both"/>
        <w:rPr>
          <w:rFonts w:eastAsia="Times New Roman" w:cs="Times New Roman"/>
          <w:szCs w:val="24"/>
          <w:lang w:eastAsia="ru-RU"/>
        </w:rPr>
      </w:pPr>
      <w:r w:rsidRPr="00385720">
        <w:rPr>
          <w:rFonts w:eastAsia="Times New Roman" w:cs="Times New Roman"/>
          <w:szCs w:val="24"/>
          <w:lang w:eastAsia="ru-RU"/>
        </w:rPr>
        <w:t>2.4.1.</w:t>
      </w:r>
      <w:r w:rsidR="00CE7AD2" w:rsidRPr="00CE7AD2">
        <w:t xml:space="preserve"> </w:t>
      </w:r>
      <w:r w:rsidR="001E0DD9">
        <w:rPr>
          <w:rFonts w:eastAsia="Times New Roman" w:cs="Times New Roman"/>
          <w:szCs w:val="24"/>
          <w:lang w:eastAsia="ru-RU"/>
        </w:rPr>
        <w:t>П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роверять в любое время ход и качество </w:t>
      </w:r>
      <w:r w:rsidR="001E0DD9">
        <w:rPr>
          <w:rFonts w:eastAsia="Times New Roman" w:cs="Times New Roman"/>
          <w:szCs w:val="24"/>
          <w:lang w:eastAsia="ru-RU"/>
        </w:rPr>
        <w:t>оказания услуг</w:t>
      </w:r>
      <w:r w:rsidR="001E0DD9" w:rsidRPr="00CE7AD2">
        <w:rPr>
          <w:rFonts w:eastAsia="Times New Roman" w:cs="Times New Roman"/>
          <w:szCs w:val="24"/>
          <w:lang w:eastAsia="ru-RU"/>
        </w:rPr>
        <w:t xml:space="preserve"> </w:t>
      </w:r>
      <w:r w:rsidR="00CE7AD2">
        <w:rPr>
          <w:rFonts w:eastAsia="Times New Roman" w:cs="Times New Roman"/>
          <w:szCs w:val="24"/>
          <w:lang w:eastAsia="ru-RU"/>
        </w:rPr>
        <w:t>(</w:t>
      </w:r>
      <w:r w:rsidR="001E0DD9" w:rsidRPr="00CE7AD2">
        <w:rPr>
          <w:rFonts w:eastAsia="Times New Roman" w:cs="Times New Roman"/>
          <w:szCs w:val="24"/>
          <w:lang w:eastAsia="ru-RU"/>
        </w:rPr>
        <w:t>выполне</w:t>
      </w:r>
      <w:r w:rsidR="001E0DD9">
        <w:rPr>
          <w:rFonts w:eastAsia="Times New Roman" w:cs="Times New Roman"/>
          <w:szCs w:val="24"/>
          <w:lang w:eastAsia="ru-RU"/>
        </w:rPr>
        <w:t>ния р</w:t>
      </w:r>
      <w:r w:rsidR="001E0DD9" w:rsidRPr="00CE7AD2">
        <w:rPr>
          <w:rFonts w:eastAsia="Times New Roman" w:cs="Times New Roman"/>
          <w:szCs w:val="24"/>
          <w:lang w:eastAsia="ru-RU"/>
        </w:rPr>
        <w:t>абот</w:t>
      </w:r>
      <w:r w:rsidR="00CE7AD2">
        <w:rPr>
          <w:rFonts w:eastAsia="Times New Roman" w:cs="Times New Roman"/>
          <w:szCs w:val="24"/>
          <w:lang w:eastAsia="ru-RU"/>
        </w:rPr>
        <w:t>) И</w:t>
      </w:r>
      <w:r w:rsidR="00CE7AD2">
        <w:rPr>
          <w:rFonts w:eastAsia="Times New Roman" w:cs="Times New Roman"/>
          <w:szCs w:val="24"/>
          <w:lang w:eastAsia="ru-RU"/>
        </w:rPr>
        <w:t>с</w:t>
      </w:r>
      <w:r w:rsidR="00CE7AD2">
        <w:rPr>
          <w:rFonts w:eastAsia="Times New Roman" w:cs="Times New Roman"/>
          <w:szCs w:val="24"/>
          <w:lang w:eastAsia="ru-RU"/>
        </w:rPr>
        <w:t>полнителем</w:t>
      </w:r>
      <w:r w:rsidR="00CE7AD2" w:rsidRPr="00CE7AD2">
        <w:rPr>
          <w:rFonts w:eastAsia="Times New Roman" w:cs="Times New Roman"/>
          <w:szCs w:val="24"/>
          <w:lang w:eastAsia="ru-RU"/>
        </w:rPr>
        <w:t>, не вмешиваясь в его деятельность. При обнаружении нарушений, недостатков и/или замечаний</w:t>
      </w:r>
      <w:r w:rsidR="001E0DD9">
        <w:rPr>
          <w:rFonts w:eastAsia="Times New Roman" w:cs="Times New Roman"/>
          <w:szCs w:val="24"/>
          <w:lang w:eastAsia="ru-RU"/>
        </w:rPr>
        <w:t>,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 Заказчик впра</w:t>
      </w:r>
      <w:r w:rsidR="00CE7AD2">
        <w:rPr>
          <w:rFonts w:eastAsia="Times New Roman" w:cs="Times New Roman"/>
          <w:szCs w:val="24"/>
          <w:lang w:eastAsia="ru-RU"/>
        </w:rPr>
        <w:t xml:space="preserve">ве в любое время приостановить </w:t>
      </w:r>
      <w:r w:rsidR="00CB3B83">
        <w:rPr>
          <w:rFonts w:eastAsia="Times New Roman" w:cs="Times New Roman"/>
          <w:szCs w:val="24"/>
          <w:lang w:eastAsia="ru-RU"/>
        </w:rPr>
        <w:t xml:space="preserve">оказание услуг (выполнения </w:t>
      </w:r>
      <w:r w:rsidR="00CE7AD2">
        <w:rPr>
          <w:rFonts w:eastAsia="Times New Roman" w:cs="Times New Roman"/>
          <w:szCs w:val="24"/>
          <w:lang w:eastAsia="ru-RU"/>
        </w:rPr>
        <w:t>р</w:t>
      </w:r>
      <w:r w:rsidR="00CE7AD2" w:rsidRPr="00CE7AD2">
        <w:rPr>
          <w:rFonts w:eastAsia="Times New Roman" w:cs="Times New Roman"/>
          <w:szCs w:val="24"/>
          <w:lang w:eastAsia="ru-RU"/>
        </w:rPr>
        <w:t>абот</w:t>
      </w:r>
      <w:r w:rsidR="00CB3B83">
        <w:rPr>
          <w:rFonts w:eastAsia="Times New Roman" w:cs="Times New Roman"/>
          <w:szCs w:val="24"/>
          <w:lang w:eastAsia="ru-RU"/>
        </w:rPr>
        <w:t>)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 и потребовать устранения нарушений, недостатко</w:t>
      </w:r>
      <w:r w:rsidR="00CE7AD2">
        <w:rPr>
          <w:rFonts w:eastAsia="Times New Roman" w:cs="Times New Roman"/>
          <w:szCs w:val="24"/>
          <w:lang w:eastAsia="ru-RU"/>
        </w:rPr>
        <w:t xml:space="preserve">в и/или замечаний и </w:t>
      </w:r>
      <w:r w:rsidR="003765E8">
        <w:rPr>
          <w:rFonts w:eastAsia="Times New Roman" w:cs="Times New Roman"/>
          <w:szCs w:val="24"/>
          <w:lang w:eastAsia="ru-RU"/>
        </w:rPr>
        <w:t>оказание услуг (</w:t>
      </w:r>
      <w:r w:rsidR="00CE7AD2">
        <w:rPr>
          <w:rFonts w:eastAsia="Times New Roman" w:cs="Times New Roman"/>
          <w:szCs w:val="24"/>
          <w:lang w:eastAsia="ru-RU"/>
        </w:rPr>
        <w:t>выполнения р</w:t>
      </w:r>
      <w:r w:rsidR="00CE7AD2" w:rsidRPr="00CE7AD2">
        <w:rPr>
          <w:rFonts w:eastAsia="Times New Roman" w:cs="Times New Roman"/>
          <w:szCs w:val="24"/>
          <w:lang w:eastAsia="ru-RU"/>
        </w:rPr>
        <w:t>абот</w:t>
      </w:r>
      <w:r w:rsidR="003765E8">
        <w:rPr>
          <w:rFonts w:eastAsia="Times New Roman" w:cs="Times New Roman"/>
          <w:szCs w:val="24"/>
          <w:lang w:eastAsia="ru-RU"/>
        </w:rPr>
        <w:t>)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 в соответствии с условиями настоя</w:t>
      </w:r>
      <w:r w:rsidR="00CE7AD2">
        <w:rPr>
          <w:rFonts w:eastAsia="Times New Roman" w:cs="Times New Roman"/>
          <w:szCs w:val="24"/>
          <w:lang w:eastAsia="ru-RU"/>
        </w:rPr>
        <w:t>щего д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оговора. В данном случае </w:t>
      </w:r>
      <w:r w:rsidR="00CE7AD2">
        <w:rPr>
          <w:rFonts w:eastAsia="Times New Roman" w:cs="Times New Roman"/>
          <w:szCs w:val="24"/>
          <w:lang w:eastAsia="ru-RU"/>
        </w:rPr>
        <w:t>И</w:t>
      </w:r>
      <w:r w:rsidR="00CE7AD2">
        <w:rPr>
          <w:rFonts w:eastAsia="Times New Roman" w:cs="Times New Roman"/>
          <w:szCs w:val="24"/>
          <w:lang w:eastAsia="ru-RU"/>
        </w:rPr>
        <w:t>с</w:t>
      </w:r>
      <w:r w:rsidR="00CE7AD2">
        <w:rPr>
          <w:rFonts w:eastAsia="Times New Roman" w:cs="Times New Roman"/>
          <w:szCs w:val="24"/>
          <w:lang w:eastAsia="ru-RU"/>
        </w:rPr>
        <w:t>полнитель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 не имеет права ссылаться на такую приоста</w:t>
      </w:r>
      <w:r w:rsidR="00CE7AD2">
        <w:rPr>
          <w:rFonts w:eastAsia="Times New Roman" w:cs="Times New Roman"/>
          <w:szCs w:val="24"/>
          <w:lang w:eastAsia="ru-RU"/>
        </w:rPr>
        <w:t xml:space="preserve">новку </w:t>
      </w:r>
      <w:r w:rsidR="003765E8">
        <w:rPr>
          <w:rFonts w:eastAsia="Times New Roman" w:cs="Times New Roman"/>
          <w:szCs w:val="24"/>
          <w:lang w:eastAsia="ru-RU"/>
        </w:rPr>
        <w:t>услуг (</w:t>
      </w:r>
      <w:r w:rsidR="00CE7AD2">
        <w:rPr>
          <w:rFonts w:eastAsia="Times New Roman" w:cs="Times New Roman"/>
          <w:szCs w:val="24"/>
          <w:lang w:eastAsia="ru-RU"/>
        </w:rPr>
        <w:t>р</w:t>
      </w:r>
      <w:r w:rsidR="00CE7AD2" w:rsidRPr="00CE7AD2">
        <w:rPr>
          <w:rFonts w:eastAsia="Times New Roman" w:cs="Times New Roman"/>
          <w:szCs w:val="24"/>
          <w:lang w:eastAsia="ru-RU"/>
        </w:rPr>
        <w:t>абот</w:t>
      </w:r>
      <w:r w:rsidR="003765E8">
        <w:rPr>
          <w:rFonts w:eastAsia="Times New Roman" w:cs="Times New Roman"/>
          <w:szCs w:val="24"/>
          <w:lang w:eastAsia="ru-RU"/>
        </w:rPr>
        <w:t>)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 как на основани</w:t>
      </w:r>
      <w:proofErr w:type="gramStart"/>
      <w:r w:rsidR="00CE7AD2" w:rsidRPr="00CE7AD2">
        <w:rPr>
          <w:rFonts w:eastAsia="Times New Roman" w:cs="Times New Roman"/>
          <w:szCs w:val="24"/>
          <w:lang w:eastAsia="ru-RU"/>
        </w:rPr>
        <w:t>е</w:t>
      </w:r>
      <w:proofErr w:type="gramEnd"/>
      <w:r w:rsidR="00CE7AD2" w:rsidRPr="00CE7AD2">
        <w:rPr>
          <w:rFonts w:eastAsia="Times New Roman" w:cs="Times New Roman"/>
          <w:szCs w:val="24"/>
          <w:lang w:eastAsia="ru-RU"/>
        </w:rPr>
        <w:t xml:space="preserve"> для перенесения сроков </w:t>
      </w:r>
      <w:r w:rsidR="00CE7AD2">
        <w:rPr>
          <w:rFonts w:eastAsia="Times New Roman" w:cs="Times New Roman"/>
          <w:szCs w:val="24"/>
          <w:lang w:eastAsia="ru-RU"/>
        </w:rPr>
        <w:t>выполнения р</w:t>
      </w:r>
      <w:r w:rsidR="00CE7AD2" w:rsidRPr="00CE7AD2">
        <w:rPr>
          <w:rFonts w:eastAsia="Times New Roman" w:cs="Times New Roman"/>
          <w:szCs w:val="24"/>
          <w:lang w:eastAsia="ru-RU"/>
        </w:rPr>
        <w:t xml:space="preserve">абот </w:t>
      </w:r>
      <w:r w:rsidR="00CE7AD2">
        <w:rPr>
          <w:rFonts w:eastAsia="Times New Roman" w:cs="Times New Roman"/>
          <w:szCs w:val="24"/>
          <w:lang w:eastAsia="ru-RU"/>
        </w:rPr>
        <w:t>по д</w:t>
      </w:r>
      <w:r w:rsidR="00CE7AD2" w:rsidRPr="00CE7AD2">
        <w:rPr>
          <w:rFonts w:eastAsia="Times New Roman" w:cs="Times New Roman"/>
          <w:szCs w:val="24"/>
          <w:lang w:eastAsia="ru-RU"/>
        </w:rPr>
        <w:t>оговору.</w:t>
      </w:r>
    </w:p>
    <w:p w:rsidR="00385720" w:rsidRDefault="00CE7AD2" w:rsidP="00F10E0F">
      <w:pPr>
        <w:ind w:right="-55" w:firstLine="709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2.4.2. </w:t>
      </w:r>
      <w:proofErr w:type="gramStart"/>
      <w:r w:rsidRPr="00CE7AD2">
        <w:rPr>
          <w:rFonts w:eastAsia="Times New Roman" w:cs="Times New Roman"/>
          <w:szCs w:val="24"/>
          <w:lang w:eastAsia="ru-RU"/>
        </w:rPr>
        <w:t xml:space="preserve">При отказе </w:t>
      </w:r>
      <w:r>
        <w:rPr>
          <w:rFonts w:eastAsia="Times New Roman" w:cs="Times New Roman"/>
          <w:szCs w:val="24"/>
          <w:lang w:eastAsia="ru-RU"/>
        </w:rPr>
        <w:t>Исполнителя</w:t>
      </w:r>
      <w:r w:rsidRPr="00CE7AD2">
        <w:rPr>
          <w:rFonts w:eastAsia="Times New Roman" w:cs="Times New Roman"/>
          <w:szCs w:val="24"/>
          <w:lang w:eastAsia="ru-RU"/>
        </w:rPr>
        <w:t xml:space="preserve"> устранить выявленные Заказчиком недостатки в пр</w:t>
      </w:r>
      <w:r w:rsidRPr="00CE7AD2">
        <w:rPr>
          <w:rFonts w:eastAsia="Times New Roman" w:cs="Times New Roman"/>
          <w:szCs w:val="24"/>
          <w:lang w:eastAsia="ru-RU"/>
        </w:rPr>
        <w:t>о</w:t>
      </w:r>
      <w:r w:rsidRPr="00CE7AD2">
        <w:rPr>
          <w:rFonts w:eastAsia="Times New Roman" w:cs="Times New Roman"/>
          <w:szCs w:val="24"/>
          <w:lang w:eastAsia="ru-RU"/>
        </w:rPr>
        <w:t xml:space="preserve">цессе </w:t>
      </w:r>
      <w:r w:rsidR="003765E8">
        <w:rPr>
          <w:rFonts w:eastAsia="Times New Roman" w:cs="Times New Roman"/>
          <w:szCs w:val="24"/>
          <w:lang w:eastAsia="ru-RU"/>
        </w:rPr>
        <w:t>оказания услуг (</w:t>
      </w:r>
      <w:r w:rsidRPr="00CE7AD2">
        <w:rPr>
          <w:rFonts w:eastAsia="Times New Roman" w:cs="Times New Roman"/>
          <w:szCs w:val="24"/>
          <w:lang w:eastAsia="ru-RU"/>
        </w:rPr>
        <w:t xml:space="preserve">выполнения </w:t>
      </w:r>
      <w:r w:rsidR="003765E8">
        <w:rPr>
          <w:rFonts w:eastAsia="Times New Roman" w:cs="Times New Roman"/>
          <w:szCs w:val="24"/>
          <w:lang w:eastAsia="ru-RU"/>
        </w:rPr>
        <w:t>р</w:t>
      </w:r>
      <w:r w:rsidRPr="00CE7AD2">
        <w:rPr>
          <w:rFonts w:eastAsia="Times New Roman" w:cs="Times New Roman"/>
          <w:szCs w:val="24"/>
          <w:lang w:eastAsia="ru-RU"/>
        </w:rPr>
        <w:t>абот</w:t>
      </w:r>
      <w:r w:rsidR="003765E8">
        <w:rPr>
          <w:rFonts w:eastAsia="Times New Roman" w:cs="Times New Roman"/>
          <w:szCs w:val="24"/>
          <w:lang w:eastAsia="ru-RU"/>
        </w:rPr>
        <w:t>)</w:t>
      </w:r>
      <w:r w:rsidRPr="00CE7AD2">
        <w:rPr>
          <w:rFonts w:eastAsia="Times New Roman" w:cs="Times New Roman"/>
          <w:szCs w:val="24"/>
          <w:lang w:eastAsia="ru-RU"/>
        </w:rPr>
        <w:t xml:space="preserve">, а равно при невыполнении </w:t>
      </w:r>
      <w:r>
        <w:rPr>
          <w:rFonts w:eastAsia="Times New Roman" w:cs="Times New Roman"/>
          <w:szCs w:val="24"/>
          <w:lang w:eastAsia="ru-RU"/>
        </w:rPr>
        <w:t>Исполнителем</w:t>
      </w:r>
      <w:r w:rsidRPr="00CE7AD2">
        <w:rPr>
          <w:rFonts w:eastAsia="Times New Roman" w:cs="Times New Roman"/>
          <w:szCs w:val="24"/>
          <w:lang w:eastAsia="ru-RU"/>
        </w:rPr>
        <w:t xml:space="preserve"> требов</w:t>
      </w:r>
      <w:r w:rsidRPr="00CE7AD2">
        <w:rPr>
          <w:rFonts w:eastAsia="Times New Roman" w:cs="Times New Roman"/>
          <w:szCs w:val="24"/>
          <w:lang w:eastAsia="ru-RU"/>
        </w:rPr>
        <w:t>а</w:t>
      </w:r>
      <w:r w:rsidRPr="00CE7AD2">
        <w:rPr>
          <w:rFonts w:eastAsia="Times New Roman" w:cs="Times New Roman"/>
          <w:szCs w:val="24"/>
          <w:lang w:eastAsia="ru-RU"/>
        </w:rPr>
        <w:t xml:space="preserve">ний Заказчика, при наличии у Заказчика объективной уверенности, что </w:t>
      </w:r>
      <w:r w:rsidR="003765E8">
        <w:rPr>
          <w:rFonts w:eastAsia="Times New Roman" w:cs="Times New Roman"/>
          <w:szCs w:val="24"/>
          <w:lang w:eastAsia="ru-RU"/>
        </w:rPr>
        <w:t>услуги (р</w:t>
      </w:r>
      <w:r w:rsidRPr="00CE7AD2">
        <w:rPr>
          <w:rFonts w:eastAsia="Times New Roman" w:cs="Times New Roman"/>
          <w:szCs w:val="24"/>
          <w:lang w:eastAsia="ru-RU"/>
        </w:rPr>
        <w:t>аботы</w:t>
      </w:r>
      <w:r w:rsidR="003765E8">
        <w:rPr>
          <w:rFonts w:eastAsia="Times New Roman" w:cs="Times New Roman"/>
          <w:szCs w:val="24"/>
          <w:lang w:eastAsia="ru-RU"/>
        </w:rPr>
        <w:t xml:space="preserve">) </w:t>
      </w:r>
      <w:r w:rsidRPr="00CE7AD2">
        <w:rPr>
          <w:rFonts w:eastAsia="Times New Roman" w:cs="Times New Roman"/>
          <w:szCs w:val="24"/>
          <w:lang w:eastAsia="ru-RU"/>
        </w:rPr>
        <w:t>/</w:t>
      </w:r>
      <w:r w:rsidR="003765E8">
        <w:rPr>
          <w:rFonts w:eastAsia="Times New Roman" w:cs="Times New Roman"/>
          <w:szCs w:val="24"/>
          <w:lang w:eastAsia="ru-RU"/>
        </w:rPr>
        <w:t xml:space="preserve"> </w:t>
      </w:r>
      <w:r w:rsidRPr="00CE7AD2">
        <w:rPr>
          <w:rFonts w:eastAsia="Times New Roman" w:cs="Times New Roman"/>
          <w:szCs w:val="24"/>
          <w:lang w:eastAsia="ru-RU"/>
        </w:rPr>
        <w:t xml:space="preserve">часть </w:t>
      </w:r>
      <w:r w:rsidR="003765E8">
        <w:rPr>
          <w:rFonts w:eastAsia="Times New Roman" w:cs="Times New Roman"/>
          <w:szCs w:val="24"/>
          <w:lang w:eastAsia="ru-RU"/>
        </w:rPr>
        <w:t>услуг (р</w:t>
      </w:r>
      <w:r w:rsidRPr="00CE7AD2">
        <w:rPr>
          <w:rFonts w:eastAsia="Times New Roman" w:cs="Times New Roman"/>
          <w:szCs w:val="24"/>
          <w:lang w:eastAsia="ru-RU"/>
        </w:rPr>
        <w:t>абот</w:t>
      </w:r>
      <w:r w:rsidR="003765E8">
        <w:rPr>
          <w:rFonts w:eastAsia="Times New Roman" w:cs="Times New Roman"/>
          <w:szCs w:val="24"/>
          <w:lang w:eastAsia="ru-RU"/>
        </w:rPr>
        <w:t>)</w:t>
      </w:r>
      <w:r w:rsidRPr="00CE7AD2">
        <w:rPr>
          <w:rFonts w:eastAsia="Times New Roman" w:cs="Times New Roman"/>
          <w:szCs w:val="24"/>
          <w:lang w:eastAsia="ru-RU"/>
        </w:rPr>
        <w:t xml:space="preserve"> не будет выполнена и/или дефекты не будут устранены </w:t>
      </w:r>
      <w:r w:rsidR="003E7932">
        <w:rPr>
          <w:rFonts w:eastAsia="Times New Roman" w:cs="Times New Roman"/>
          <w:szCs w:val="24"/>
          <w:lang w:eastAsia="ru-RU"/>
        </w:rPr>
        <w:t>Исполнителем</w:t>
      </w:r>
      <w:r w:rsidRPr="00CE7AD2">
        <w:rPr>
          <w:rFonts w:eastAsia="Times New Roman" w:cs="Times New Roman"/>
          <w:szCs w:val="24"/>
          <w:lang w:eastAsia="ru-RU"/>
        </w:rPr>
        <w:t xml:space="preserve"> в срок и надлежащим образом, Заказчик вправе привлечь на выполнение </w:t>
      </w:r>
      <w:r w:rsidR="003765E8">
        <w:rPr>
          <w:rFonts w:eastAsia="Times New Roman" w:cs="Times New Roman"/>
          <w:szCs w:val="24"/>
          <w:lang w:eastAsia="ru-RU"/>
        </w:rPr>
        <w:t>услуг (р</w:t>
      </w:r>
      <w:r w:rsidRPr="00CE7AD2">
        <w:rPr>
          <w:rFonts w:eastAsia="Times New Roman" w:cs="Times New Roman"/>
          <w:szCs w:val="24"/>
          <w:lang w:eastAsia="ru-RU"/>
        </w:rPr>
        <w:t>абот</w:t>
      </w:r>
      <w:r w:rsidR="003765E8">
        <w:rPr>
          <w:rFonts w:eastAsia="Times New Roman" w:cs="Times New Roman"/>
          <w:szCs w:val="24"/>
          <w:lang w:eastAsia="ru-RU"/>
        </w:rPr>
        <w:t>)</w:t>
      </w:r>
      <w:r w:rsidR="00746BAE">
        <w:rPr>
          <w:rFonts w:eastAsia="Times New Roman" w:cs="Times New Roman"/>
          <w:szCs w:val="24"/>
          <w:lang w:eastAsia="ru-RU"/>
        </w:rPr>
        <w:t xml:space="preserve"> </w:t>
      </w:r>
      <w:r w:rsidRPr="00CE7AD2">
        <w:rPr>
          <w:rFonts w:eastAsia="Times New Roman" w:cs="Times New Roman"/>
          <w:szCs w:val="24"/>
          <w:lang w:eastAsia="ru-RU"/>
        </w:rPr>
        <w:t xml:space="preserve">(части </w:t>
      </w:r>
      <w:r w:rsidR="003765E8">
        <w:rPr>
          <w:rFonts w:eastAsia="Times New Roman" w:cs="Times New Roman"/>
          <w:szCs w:val="24"/>
          <w:lang w:eastAsia="ru-RU"/>
        </w:rPr>
        <w:t>услуг (р</w:t>
      </w:r>
      <w:r w:rsidRPr="00CE7AD2">
        <w:rPr>
          <w:rFonts w:eastAsia="Times New Roman" w:cs="Times New Roman"/>
          <w:szCs w:val="24"/>
          <w:lang w:eastAsia="ru-RU"/>
        </w:rPr>
        <w:t>абот)</w:t>
      </w:r>
      <w:r w:rsidR="003765E8">
        <w:rPr>
          <w:rFonts w:eastAsia="Times New Roman" w:cs="Times New Roman"/>
          <w:szCs w:val="24"/>
          <w:lang w:eastAsia="ru-RU"/>
        </w:rPr>
        <w:t xml:space="preserve"> </w:t>
      </w:r>
      <w:r w:rsidRPr="00CE7AD2">
        <w:rPr>
          <w:rFonts w:eastAsia="Times New Roman" w:cs="Times New Roman"/>
          <w:szCs w:val="24"/>
          <w:lang w:eastAsia="ru-RU"/>
        </w:rPr>
        <w:t>/</w:t>
      </w:r>
      <w:r w:rsidR="003765E8">
        <w:rPr>
          <w:rFonts w:eastAsia="Times New Roman" w:cs="Times New Roman"/>
          <w:szCs w:val="24"/>
          <w:lang w:eastAsia="ru-RU"/>
        </w:rPr>
        <w:t xml:space="preserve"> </w:t>
      </w:r>
      <w:r w:rsidRPr="00CE7AD2">
        <w:rPr>
          <w:rFonts w:eastAsia="Times New Roman" w:cs="Times New Roman"/>
          <w:szCs w:val="24"/>
          <w:lang w:eastAsia="ru-RU"/>
        </w:rPr>
        <w:t>устранение дефектов третьих</w:t>
      </w:r>
      <w:proofErr w:type="gramEnd"/>
      <w:r w:rsidRPr="00CE7AD2">
        <w:rPr>
          <w:rFonts w:eastAsia="Times New Roman" w:cs="Times New Roman"/>
          <w:szCs w:val="24"/>
          <w:lang w:eastAsia="ru-RU"/>
        </w:rPr>
        <w:t xml:space="preserve"> лиц при условии письменного уведомления об этом </w:t>
      </w:r>
      <w:r w:rsidR="003E7932">
        <w:rPr>
          <w:rFonts w:eastAsia="Times New Roman" w:cs="Times New Roman"/>
          <w:szCs w:val="24"/>
          <w:lang w:eastAsia="ru-RU"/>
        </w:rPr>
        <w:t>Исполнителя</w:t>
      </w:r>
      <w:r w:rsidRPr="00CE7AD2">
        <w:rPr>
          <w:rFonts w:eastAsia="Times New Roman" w:cs="Times New Roman"/>
          <w:szCs w:val="24"/>
          <w:lang w:eastAsia="ru-RU"/>
        </w:rPr>
        <w:t xml:space="preserve">. В этом случае Заказчик предъявляет требование </w:t>
      </w:r>
      <w:r w:rsidR="003E7932">
        <w:rPr>
          <w:rFonts w:eastAsia="Times New Roman" w:cs="Times New Roman"/>
          <w:szCs w:val="24"/>
          <w:lang w:eastAsia="ru-RU"/>
        </w:rPr>
        <w:t>Исполнителю</w:t>
      </w:r>
      <w:r w:rsidRPr="00CE7AD2">
        <w:rPr>
          <w:rFonts w:eastAsia="Times New Roman" w:cs="Times New Roman"/>
          <w:szCs w:val="24"/>
          <w:lang w:eastAsia="ru-RU"/>
        </w:rPr>
        <w:t xml:space="preserve"> о возмещ</w:t>
      </w:r>
      <w:r w:rsidRPr="00CE7AD2">
        <w:rPr>
          <w:rFonts w:eastAsia="Times New Roman" w:cs="Times New Roman"/>
          <w:szCs w:val="24"/>
          <w:lang w:eastAsia="ru-RU"/>
        </w:rPr>
        <w:t>е</w:t>
      </w:r>
      <w:r w:rsidRPr="00CE7AD2">
        <w:rPr>
          <w:rFonts w:eastAsia="Times New Roman" w:cs="Times New Roman"/>
          <w:szCs w:val="24"/>
          <w:lang w:eastAsia="ru-RU"/>
        </w:rPr>
        <w:t>нии произведенных расходов с приложением подтверждающих документов. При неудовл</w:t>
      </w:r>
      <w:r w:rsidRPr="00CE7AD2">
        <w:rPr>
          <w:rFonts w:eastAsia="Times New Roman" w:cs="Times New Roman"/>
          <w:szCs w:val="24"/>
          <w:lang w:eastAsia="ru-RU"/>
        </w:rPr>
        <w:t>е</w:t>
      </w:r>
      <w:r w:rsidRPr="00CE7AD2">
        <w:rPr>
          <w:rFonts w:eastAsia="Times New Roman" w:cs="Times New Roman"/>
          <w:szCs w:val="24"/>
          <w:lang w:eastAsia="ru-RU"/>
        </w:rPr>
        <w:t xml:space="preserve">творении </w:t>
      </w:r>
      <w:r w:rsidR="003E7932">
        <w:rPr>
          <w:rFonts w:eastAsia="Times New Roman" w:cs="Times New Roman"/>
          <w:szCs w:val="24"/>
          <w:lang w:eastAsia="ru-RU"/>
        </w:rPr>
        <w:t>Исполнителем данного требования в течение 15 (пятнадцати)</w:t>
      </w:r>
      <w:r w:rsidRPr="00CE7AD2">
        <w:rPr>
          <w:rFonts w:eastAsia="Times New Roman" w:cs="Times New Roman"/>
          <w:szCs w:val="24"/>
          <w:lang w:eastAsia="ru-RU"/>
        </w:rPr>
        <w:t xml:space="preserve"> дней с момента его предъявления Заказчик возмещает понесенные расходы на устранение недостатков в счет предстоящих платежей </w:t>
      </w:r>
      <w:r w:rsidR="003E7932">
        <w:rPr>
          <w:rFonts w:eastAsia="Times New Roman" w:cs="Times New Roman"/>
          <w:szCs w:val="24"/>
          <w:lang w:eastAsia="ru-RU"/>
        </w:rPr>
        <w:t>Исполнителю</w:t>
      </w:r>
      <w:r w:rsidRPr="00CE7AD2">
        <w:rPr>
          <w:rFonts w:eastAsia="Times New Roman" w:cs="Times New Roman"/>
          <w:szCs w:val="24"/>
          <w:lang w:eastAsia="ru-RU"/>
        </w:rPr>
        <w:t>.</w:t>
      </w:r>
    </w:p>
    <w:p w:rsidR="00F3105F" w:rsidRDefault="00F3105F" w:rsidP="00F10E0F">
      <w:pPr>
        <w:ind w:right="-55" w:firstLine="709"/>
        <w:jc w:val="both"/>
        <w:rPr>
          <w:rFonts w:eastAsia="Times New Roman" w:cs="Times New Roman"/>
          <w:szCs w:val="24"/>
          <w:lang w:eastAsia="ru-RU"/>
        </w:rPr>
      </w:pPr>
    </w:p>
    <w:p w:rsidR="005B2180" w:rsidRPr="00746BAE" w:rsidRDefault="005B2180" w:rsidP="00F3105F">
      <w:pPr>
        <w:ind w:right="-1134"/>
        <w:jc w:val="center"/>
        <w:rPr>
          <w:rFonts w:eastAsia="Times New Roman" w:cs="Times New Roman"/>
          <w:b/>
          <w:szCs w:val="24"/>
          <w:lang w:eastAsia="ru-RU"/>
        </w:rPr>
      </w:pPr>
      <w:r w:rsidRPr="00746BAE">
        <w:rPr>
          <w:rFonts w:eastAsia="Times New Roman" w:cs="Times New Roman"/>
          <w:b/>
          <w:szCs w:val="24"/>
          <w:lang w:eastAsia="ru-RU"/>
        </w:rPr>
        <w:t>3. СТОИМОСТЬ И ПОРЯДОК РАСЧЕТОВ ПО ДОГОВОРУ</w:t>
      </w:r>
    </w:p>
    <w:p w:rsidR="00E12FB7" w:rsidRDefault="00E12FB7" w:rsidP="00F10E0F">
      <w:pPr>
        <w:numPr>
          <w:ilvl w:val="1"/>
          <w:numId w:val="28"/>
        </w:numPr>
        <w:tabs>
          <w:tab w:val="clear" w:pos="360"/>
          <w:tab w:val="num" w:pos="0"/>
          <w:tab w:val="num" w:pos="709"/>
          <w:tab w:val="left" w:pos="1276"/>
        </w:tabs>
        <w:ind w:left="0" w:right="-55" w:firstLine="709"/>
        <w:jc w:val="both"/>
      </w:pPr>
      <w:proofErr w:type="gramStart"/>
      <w:r>
        <w:rPr>
          <w:rFonts w:eastAsia="Times New Roman" w:cs="Times New Roman"/>
          <w:szCs w:val="24"/>
          <w:lang w:eastAsia="ru-RU"/>
        </w:rPr>
        <w:t>Цена настоящего договора</w:t>
      </w:r>
      <w:r w:rsidR="005B2180" w:rsidRPr="00746BAE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A93E35" w:rsidRPr="00746BAE">
        <w:rPr>
          <w:rFonts w:eastAsia="Times New Roman" w:cs="Times New Roman"/>
          <w:szCs w:val="24"/>
          <w:lang w:eastAsia="ru-RU"/>
        </w:rPr>
        <w:t>не должна превышать</w:t>
      </w:r>
      <w:r w:rsidR="005B2180" w:rsidRPr="00E12FB7">
        <w:rPr>
          <w:rFonts w:eastAsia="Times New Roman" w:cs="Times New Roman"/>
          <w:i/>
          <w:szCs w:val="24"/>
          <w:lang w:eastAsia="ru-RU"/>
        </w:rPr>
        <w:t xml:space="preserve"> ______ (________) рублей ___ копеек, в том числе НДС 18%  (__________ рублей</w:t>
      </w:r>
      <w:r w:rsidR="005B2180" w:rsidRPr="00746BAE">
        <w:rPr>
          <w:rFonts w:eastAsia="Times New Roman" w:cs="Times New Roman"/>
          <w:szCs w:val="24"/>
          <w:lang w:eastAsia="ru-RU"/>
        </w:rPr>
        <w:t>.</w:t>
      </w:r>
      <w:proofErr w:type="gramEnd"/>
      <w:r w:rsidR="005B2180" w:rsidRPr="00746BAE">
        <w:rPr>
          <w:rFonts w:eastAsia="Times New Roman" w:cs="Times New Roman"/>
          <w:szCs w:val="24"/>
          <w:lang w:eastAsia="ru-RU"/>
        </w:rPr>
        <w:t xml:space="preserve"> </w:t>
      </w:r>
      <w:r>
        <w:t>В цену договора   включены  стоимость оборудования, в том числе его принадлежности и расходные материалы, стоимость хранения, страхования, оплаты таможенных пошлин, НДС, налогов, сборов и других обязательных пл</w:t>
      </w:r>
      <w:r>
        <w:t>а</w:t>
      </w:r>
      <w:r>
        <w:t>тежей, стоимость тары, упаковки, а так же транспортные расходы по доставке  оборудования до места оказания услуг (выполнения работ) -  г. Томск,  ул. Котовского, 19.</w:t>
      </w:r>
    </w:p>
    <w:p w:rsidR="00B33529" w:rsidRDefault="00B33529" w:rsidP="00F10E0F">
      <w:pPr>
        <w:pStyle w:val="2"/>
        <w:numPr>
          <w:ilvl w:val="1"/>
          <w:numId w:val="28"/>
        </w:numPr>
        <w:tabs>
          <w:tab w:val="clear" w:pos="360"/>
          <w:tab w:val="left" w:pos="1276"/>
        </w:tabs>
        <w:spacing w:after="0" w:line="240" w:lineRule="auto"/>
        <w:ind w:left="0" w:firstLine="709"/>
        <w:jc w:val="both"/>
      </w:pPr>
      <w:r>
        <w:t xml:space="preserve"> Оплата оказанных услуг (выполненных работ) по настоящему договору ос</w:t>
      </w:r>
      <w:r>
        <w:t>у</w:t>
      </w:r>
      <w:r>
        <w:t>ществляется на основании выставленного счета, в форме безналичного расчета путём пер</w:t>
      </w:r>
      <w:r>
        <w:t>е</w:t>
      </w:r>
      <w:r>
        <w:t xml:space="preserve">числения денежных средств на расчетный счет Исполнителя, в течение 30 календарных дней </w:t>
      </w:r>
      <w:proofErr w:type="gramStart"/>
      <w:r>
        <w:t>с даты подписания</w:t>
      </w:r>
      <w:proofErr w:type="gramEnd"/>
      <w:r>
        <w:t xml:space="preserve"> сторонами  акта сдачи - приемки оказанных Услуг</w:t>
      </w:r>
      <w:r w:rsidR="003765E8">
        <w:t xml:space="preserve"> (работ)</w:t>
      </w:r>
      <w:r>
        <w:t>.</w:t>
      </w:r>
    </w:p>
    <w:p w:rsidR="00B33529" w:rsidRDefault="00B33529" w:rsidP="00F10E0F">
      <w:pPr>
        <w:pStyle w:val="2"/>
        <w:numPr>
          <w:ilvl w:val="1"/>
          <w:numId w:val="28"/>
        </w:numPr>
        <w:tabs>
          <w:tab w:val="clear" w:pos="360"/>
          <w:tab w:val="num" w:pos="0"/>
          <w:tab w:val="left" w:pos="1276"/>
        </w:tabs>
        <w:spacing w:after="0" w:line="240" w:lineRule="auto"/>
        <w:ind w:left="0" w:firstLine="709"/>
        <w:jc w:val="both"/>
      </w:pPr>
      <w:r>
        <w:t>Днем оплаты по договору является день списания денежных сре</w:t>
      </w:r>
      <w:proofErr w:type="gramStart"/>
      <w:r>
        <w:t>дств с к</w:t>
      </w:r>
      <w:proofErr w:type="gramEnd"/>
      <w:r>
        <w:t>орр</w:t>
      </w:r>
      <w:r>
        <w:t>е</w:t>
      </w:r>
      <w:r>
        <w:t>спондентского счета банка, обслуживающего  расчетный счет  Заказчика.</w:t>
      </w:r>
    </w:p>
    <w:p w:rsidR="00B33529" w:rsidRDefault="00B33529" w:rsidP="00F10E0F">
      <w:pPr>
        <w:pStyle w:val="2"/>
        <w:numPr>
          <w:ilvl w:val="1"/>
          <w:numId w:val="28"/>
        </w:numPr>
        <w:tabs>
          <w:tab w:val="clear" w:pos="360"/>
          <w:tab w:val="num" w:pos="0"/>
          <w:tab w:val="left" w:pos="1276"/>
        </w:tabs>
        <w:spacing w:after="0" w:line="240" w:lineRule="auto"/>
        <w:ind w:left="0" w:firstLine="709"/>
        <w:jc w:val="both"/>
      </w:pPr>
      <w:r>
        <w:t xml:space="preserve">Исполнитель в дату, следующую за датой окончания оказания Услуг </w:t>
      </w:r>
      <w:r w:rsidR="003765E8">
        <w:t xml:space="preserve">(работ) </w:t>
      </w:r>
      <w:r>
        <w:t>(до 12:00 по московскому времени), обязан уведомить об этом Заказчика,  передать сканирова</w:t>
      </w:r>
      <w:r>
        <w:t>н</w:t>
      </w:r>
      <w:r>
        <w:t>ные копии документов, подтверждающих факт оказания Услуг</w:t>
      </w:r>
      <w:r w:rsidR="008F066C">
        <w:t xml:space="preserve"> (работ)</w:t>
      </w:r>
      <w:r>
        <w:t>, средствами факс</w:t>
      </w:r>
      <w:r>
        <w:t>и</w:t>
      </w:r>
      <w:r>
        <w:t>мильной/электронной связи по номеру факса/адресу электронной почты. Оригиналы док</w:t>
      </w:r>
      <w:r>
        <w:t>у</w:t>
      </w:r>
      <w:r>
        <w:t xml:space="preserve">ментов, подтверждающих факт оказания Услуг </w:t>
      </w:r>
      <w:r w:rsidR="008F066C">
        <w:t xml:space="preserve">(работ) </w:t>
      </w:r>
      <w:r>
        <w:t xml:space="preserve">(подписанные Исполнителем акты </w:t>
      </w:r>
      <w:r>
        <w:lastRenderedPageBreak/>
        <w:t xml:space="preserve">сдачи-приемки оказанных Услуг и </w:t>
      </w:r>
      <w:proofErr w:type="gramStart"/>
      <w:r>
        <w:t>счет-фактуры</w:t>
      </w:r>
      <w:proofErr w:type="gramEnd"/>
      <w:r>
        <w:t>), должны быть направлены Заказчику не позднее 5 (пяти) календарных дней, считая со дня окончания оказания Услуг</w:t>
      </w:r>
      <w:r w:rsidR="008F066C">
        <w:t xml:space="preserve"> (работ)</w:t>
      </w:r>
      <w:r>
        <w:t>, но в любом случае до 7-го числа месяца, следующего за месяцем окончания оказания Услуг</w:t>
      </w:r>
      <w:r w:rsidR="008F066C">
        <w:t xml:space="preserve"> (р</w:t>
      </w:r>
      <w:r w:rsidR="008F066C">
        <w:t>а</w:t>
      </w:r>
      <w:r w:rsidR="008F066C">
        <w:t>бот)</w:t>
      </w:r>
      <w:r>
        <w:t>.</w:t>
      </w:r>
    </w:p>
    <w:p w:rsidR="00B33529" w:rsidRDefault="00B33529" w:rsidP="00F10E0F">
      <w:pPr>
        <w:pStyle w:val="2"/>
        <w:numPr>
          <w:ilvl w:val="1"/>
          <w:numId w:val="28"/>
        </w:numPr>
        <w:tabs>
          <w:tab w:val="clear" w:pos="360"/>
          <w:tab w:val="num" w:pos="0"/>
          <w:tab w:val="left" w:pos="1276"/>
        </w:tabs>
        <w:spacing w:after="0" w:line="240" w:lineRule="auto"/>
        <w:ind w:left="0" w:firstLine="709"/>
        <w:jc w:val="both"/>
      </w:pPr>
      <w:r>
        <w:t>Документы, подтверждающие факт оказания Услуг</w:t>
      </w:r>
      <w:r w:rsidR="008F066C">
        <w:t xml:space="preserve"> (работ)</w:t>
      </w:r>
      <w:r>
        <w:t xml:space="preserve">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</w:t>
      </w:r>
      <w:r>
        <w:t>е</w:t>
      </w:r>
      <w:r>
        <w:t>дующего за месяцем, в котором были оказаны Услуги</w:t>
      </w:r>
      <w:r w:rsidR="008F066C">
        <w:t xml:space="preserve"> (работы)</w:t>
      </w:r>
      <w:r>
        <w:t>, представить недостающие копии документов Заказчику, что не освобождает Исполнителя от ответственности, пред</w:t>
      </w:r>
      <w:r>
        <w:t>у</w:t>
      </w:r>
      <w:r>
        <w:t xml:space="preserve">смотренной в пункте </w:t>
      </w:r>
      <w:r w:rsidR="000C756F">
        <w:t>6.5.</w:t>
      </w:r>
      <w:r>
        <w:t xml:space="preserve"> настоящего Договора. В случае наличия ошибок и иных неточн</w:t>
      </w:r>
      <w:r>
        <w:t>о</w:t>
      </w:r>
      <w:r>
        <w:t xml:space="preserve">стей в указанных копиях документов Заказчик уведомляет об этом Исполнителя в течение 2 (двух) календарных дней </w:t>
      </w:r>
      <w:proofErr w:type="gramStart"/>
      <w:r>
        <w:t>с даты получения</w:t>
      </w:r>
      <w:proofErr w:type="gramEnd"/>
      <w:r>
        <w:t xml:space="preserve"> от Исполнителя копий документов, подтвержд</w:t>
      </w:r>
      <w:r>
        <w:t>а</w:t>
      </w:r>
      <w:r>
        <w:t>ющих факт оказания Услуг</w:t>
      </w:r>
      <w:r w:rsidR="008F066C">
        <w:t xml:space="preserve"> (работ)</w:t>
      </w:r>
      <w:r>
        <w:t>. В таком уведомлении Заказчик должен указать способ устранения ошибок и иных неточностей в указанных документ</w:t>
      </w:r>
      <w:r w:rsidR="003645A4">
        <w:t>ах</w:t>
      </w:r>
      <w:r>
        <w:t>. Исполнитель обязан в т</w:t>
      </w:r>
      <w:r>
        <w:t>е</w:t>
      </w:r>
      <w:r>
        <w:t>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</w:t>
      </w:r>
      <w:r>
        <w:t>с</w:t>
      </w:r>
      <w:r>
        <w:t xml:space="preserve">правленных документов Заказчику, что не освобождает Исполнителя от ответственности, предусмотренной пунктом </w:t>
      </w:r>
      <w:r w:rsidR="000C756F">
        <w:t xml:space="preserve">6.5. </w:t>
      </w:r>
      <w:r>
        <w:t xml:space="preserve">настоящего Договора.  </w:t>
      </w:r>
    </w:p>
    <w:p w:rsidR="003645A4" w:rsidRPr="003645A4" w:rsidRDefault="003645A4" w:rsidP="008F066C">
      <w:pPr>
        <w:pStyle w:val="a3"/>
        <w:numPr>
          <w:ilvl w:val="1"/>
          <w:numId w:val="28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3645A4">
        <w:rPr>
          <w:rFonts w:eastAsia="Times New Roman" w:cs="Times New Roman"/>
          <w:szCs w:val="24"/>
          <w:lang w:eastAsia="ru-RU"/>
        </w:rPr>
        <w:t xml:space="preserve">На период действия настоящего договора </w:t>
      </w:r>
      <w:r>
        <w:rPr>
          <w:rFonts w:eastAsia="Times New Roman" w:cs="Times New Roman"/>
          <w:szCs w:val="24"/>
          <w:lang w:eastAsia="ru-RU"/>
        </w:rPr>
        <w:t>цена договора, указанная в п.1</w:t>
      </w:r>
      <w:r w:rsidRPr="003645A4">
        <w:rPr>
          <w:rFonts w:eastAsia="Times New Roman" w:cs="Times New Roman"/>
          <w:szCs w:val="24"/>
          <w:lang w:eastAsia="ru-RU"/>
        </w:rPr>
        <w:t>.1., остается неизменной.</w:t>
      </w:r>
    </w:p>
    <w:p w:rsidR="00B91E32" w:rsidRPr="00746BAE" w:rsidRDefault="00B91E32" w:rsidP="003645A4">
      <w:pPr>
        <w:ind w:right="-1134"/>
        <w:jc w:val="center"/>
        <w:rPr>
          <w:b/>
        </w:rPr>
      </w:pPr>
      <w:r w:rsidRPr="00746BAE">
        <w:rPr>
          <w:b/>
        </w:rPr>
        <w:t>4. ПОРЯДОК ПРИЕМА УСЛУГ (РАБОТ)</w:t>
      </w:r>
    </w:p>
    <w:p w:rsidR="00527696" w:rsidRDefault="00562DE4" w:rsidP="00F10E0F">
      <w:pPr>
        <w:tabs>
          <w:tab w:val="left" w:pos="1276"/>
        </w:tabs>
        <w:ind w:firstLine="709"/>
        <w:jc w:val="both"/>
      </w:pPr>
      <w:r>
        <w:t>4.1.</w:t>
      </w:r>
      <w:r w:rsidR="002644DC">
        <w:t xml:space="preserve"> </w:t>
      </w:r>
      <w:r>
        <w:t xml:space="preserve">Приемка </w:t>
      </w:r>
      <w:r w:rsidR="000A1BF7">
        <w:t>оказанных услуг (</w:t>
      </w:r>
      <w:r>
        <w:t xml:space="preserve">выполненных </w:t>
      </w:r>
      <w:r w:rsidR="000A1BF7">
        <w:t>р</w:t>
      </w:r>
      <w:r>
        <w:t>абот</w:t>
      </w:r>
      <w:r w:rsidR="000A1BF7">
        <w:t>)</w:t>
      </w:r>
      <w:r>
        <w:t xml:space="preserve"> осуществляется по окончании всего объема </w:t>
      </w:r>
      <w:r w:rsidR="000A1BF7">
        <w:t>р</w:t>
      </w:r>
      <w:r>
        <w:t xml:space="preserve">абот по договору. Об окончании выполнения всех </w:t>
      </w:r>
      <w:r w:rsidR="000A1BF7">
        <w:t>р</w:t>
      </w:r>
      <w:r>
        <w:t>абот в целом, Исполнитель обязан в течение</w:t>
      </w:r>
      <w:r w:rsidR="000A1BF7">
        <w:t xml:space="preserve"> </w:t>
      </w:r>
      <w:r w:rsidR="002644DC">
        <w:t>5 (пяти)</w:t>
      </w:r>
      <w:r>
        <w:t xml:space="preserve"> дней уведомить Заказчика и предоставить ему оформленны</w:t>
      </w:r>
      <w:r w:rsidR="000A1BF7">
        <w:t>й</w:t>
      </w:r>
      <w:r>
        <w:t xml:space="preserve"> и подписанны</w:t>
      </w:r>
      <w:r w:rsidR="000A1BF7">
        <w:t>й</w:t>
      </w:r>
      <w:r>
        <w:t xml:space="preserve"> со своей стороны </w:t>
      </w:r>
      <w:r w:rsidR="000A1BF7">
        <w:t>а</w:t>
      </w:r>
      <w:r>
        <w:t xml:space="preserve">кт о приемке </w:t>
      </w:r>
      <w:r w:rsidR="008F066C">
        <w:t>оказанных услуг (</w:t>
      </w:r>
      <w:r>
        <w:t xml:space="preserve">выполненных </w:t>
      </w:r>
      <w:r w:rsidR="000A1BF7">
        <w:t>р</w:t>
      </w:r>
      <w:r>
        <w:t>абот</w:t>
      </w:r>
      <w:r w:rsidR="008F066C">
        <w:t>)</w:t>
      </w:r>
      <w:r w:rsidR="000A1BF7">
        <w:t xml:space="preserve">. </w:t>
      </w:r>
      <w:r w:rsidR="00527696">
        <w:t>Зака</w:t>
      </w:r>
      <w:r w:rsidR="00527696">
        <w:t>з</w:t>
      </w:r>
      <w:r w:rsidR="00527696">
        <w:t>чик, получивший сообщение о готовности к сдаче результата оказанных по настоящему д</w:t>
      </w:r>
      <w:r w:rsidR="00527696">
        <w:t>о</w:t>
      </w:r>
      <w:r w:rsidR="00527696">
        <w:t>говору услуг (работ), обязан в течение 5 (пяти) рабочих дней их принять.</w:t>
      </w:r>
    </w:p>
    <w:p w:rsidR="00527696" w:rsidRDefault="00527696" w:rsidP="00F10E0F">
      <w:pPr>
        <w:tabs>
          <w:tab w:val="left" w:pos="1276"/>
        </w:tabs>
        <w:ind w:firstLine="709"/>
        <w:jc w:val="both"/>
      </w:pPr>
      <w:r>
        <w:t>4.2. Обнаруженные при приемке оказанных услуг (выполненных работ) недостатки и сроки их устранения указанные в акте, устраняются за счет собственных средств Исполнит</w:t>
      </w:r>
      <w:r>
        <w:t>е</w:t>
      </w:r>
      <w:r>
        <w:t>ля.</w:t>
      </w:r>
    </w:p>
    <w:p w:rsidR="00527696" w:rsidRDefault="00527696" w:rsidP="00F10E0F">
      <w:pPr>
        <w:tabs>
          <w:tab w:val="left" w:pos="1276"/>
        </w:tabs>
        <w:ind w:firstLine="709"/>
        <w:jc w:val="both"/>
      </w:pPr>
      <w:r>
        <w:t xml:space="preserve">4.3. В случае отсутствия возражений, Заказчик подписывает акт о приемке оказанных услуг (выполненных работ). При наличии замечаний Заказчик не подписывает акт о приемке </w:t>
      </w:r>
      <w:r w:rsidR="008F066C">
        <w:t>оказанных услуг (выполненных работ)</w:t>
      </w:r>
      <w:r>
        <w:t xml:space="preserve"> и направляет Исполнителю мотивированный отказ.</w:t>
      </w:r>
      <w:r w:rsidRPr="002F7C2F">
        <w:t xml:space="preserve"> </w:t>
      </w:r>
      <w:r w:rsidR="008F066C">
        <w:t>Услуги</w:t>
      </w:r>
      <w:r w:rsidR="008F066C" w:rsidRPr="002F7C2F">
        <w:t xml:space="preserve"> </w:t>
      </w:r>
      <w:r>
        <w:t>(</w:t>
      </w:r>
      <w:r w:rsidR="008F066C">
        <w:t>р</w:t>
      </w:r>
      <w:r w:rsidR="008F066C" w:rsidRPr="002F7C2F">
        <w:t>аботы</w:t>
      </w:r>
      <w:r>
        <w:t xml:space="preserve">) </w:t>
      </w:r>
      <w:r w:rsidRPr="002F7C2F">
        <w:t xml:space="preserve">считаются принятыми с момента подписания сторонами акта </w:t>
      </w:r>
      <w:r>
        <w:t>выполненных работ</w:t>
      </w:r>
      <w:r w:rsidRPr="002F7C2F">
        <w:t>.</w:t>
      </w:r>
    </w:p>
    <w:p w:rsidR="00562DE4" w:rsidRDefault="00527696" w:rsidP="00F10E0F">
      <w:pPr>
        <w:tabs>
          <w:tab w:val="left" w:pos="1276"/>
        </w:tabs>
        <w:ind w:firstLine="709"/>
        <w:jc w:val="both"/>
      </w:pPr>
      <w:r>
        <w:t xml:space="preserve">4.4. </w:t>
      </w:r>
      <w:r w:rsidR="000A1BF7">
        <w:t xml:space="preserve">Исполнитель </w:t>
      </w:r>
      <w:r w:rsidR="00562DE4">
        <w:t>обязан предоставлять Заказчику счета – фактуры, оформленные в порядке, предусмотренные действующим законодательством РФ о налогах и сборах не поз</w:t>
      </w:r>
      <w:r w:rsidR="00562DE4">
        <w:t>д</w:t>
      </w:r>
      <w:r w:rsidR="00562DE4">
        <w:t xml:space="preserve">нее пяти календарных дней считая со дня подписания </w:t>
      </w:r>
      <w:r w:rsidR="000A1BF7">
        <w:t>сторонами а</w:t>
      </w:r>
      <w:r w:rsidR="00562DE4">
        <w:t>кта о приемке выполне</w:t>
      </w:r>
      <w:r w:rsidR="00562DE4">
        <w:t>н</w:t>
      </w:r>
      <w:r w:rsidR="00562DE4">
        <w:t>ных работ.</w:t>
      </w:r>
    </w:p>
    <w:p w:rsidR="00527696" w:rsidRDefault="002F7C2F" w:rsidP="00F10E0F">
      <w:pPr>
        <w:tabs>
          <w:tab w:val="left" w:pos="1276"/>
        </w:tabs>
        <w:ind w:firstLine="709"/>
        <w:jc w:val="both"/>
      </w:pPr>
      <w:r>
        <w:t>4</w:t>
      </w:r>
      <w:r w:rsidR="00562DE4">
        <w:t>.</w:t>
      </w:r>
      <w:r w:rsidR="00527696">
        <w:t>5</w:t>
      </w:r>
      <w:r w:rsidR="00562DE4">
        <w:t>.</w:t>
      </w:r>
      <w:r w:rsidR="00562DE4">
        <w:tab/>
      </w:r>
      <w:r w:rsidR="00527696">
        <w:t>По окончании предоставления услуг (выполнения работ) Исполнитель должен предоставить исполнительную документацию, в соответствии требования технического з</w:t>
      </w:r>
      <w:r w:rsidR="00527696">
        <w:t>а</w:t>
      </w:r>
      <w:r w:rsidR="00527696">
        <w:t>дания.</w:t>
      </w:r>
    </w:p>
    <w:p w:rsidR="00562DE4" w:rsidRDefault="00562DE4" w:rsidP="003645A4">
      <w:pPr>
        <w:jc w:val="both"/>
      </w:pPr>
    </w:p>
    <w:p w:rsidR="002F7C2F" w:rsidRDefault="00B91E32" w:rsidP="008F066C">
      <w:pPr>
        <w:ind w:right="-3" w:firstLine="709"/>
        <w:jc w:val="center"/>
        <w:rPr>
          <w:b/>
        </w:rPr>
      </w:pPr>
      <w:r w:rsidRPr="00746BAE">
        <w:rPr>
          <w:b/>
        </w:rPr>
        <w:t xml:space="preserve">5. </w:t>
      </w:r>
      <w:r w:rsidR="00F10E0F">
        <w:rPr>
          <w:b/>
        </w:rPr>
        <w:t>ГАРАНТИИ.</w:t>
      </w:r>
    </w:p>
    <w:p w:rsidR="002E5F30" w:rsidRDefault="002E5F30" w:rsidP="00F10E0F">
      <w:pPr>
        <w:pStyle w:val="ConsNormal"/>
        <w:widowControl/>
        <w:tabs>
          <w:tab w:val="num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Pr="003E157A">
        <w:rPr>
          <w:rFonts w:ascii="Times New Roman" w:hAnsi="Times New Roman" w:cs="Times New Roman"/>
          <w:sz w:val="24"/>
          <w:szCs w:val="24"/>
        </w:rPr>
        <w:t xml:space="preserve">Ответственность за качество </w:t>
      </w:r>
      <w:r>
        <w:rPr>
          <w:rFonts w:ascii="Times New Roman" w:hAnsi="Times New Roman" w:cs="Times New Roman"/>
          <w:sz w:val="24"/>
          <w:szCs w:val="24"/>
        </w:rPr>
        <w:t xml:space="preserve">поставленного оборудования и </w:t>
      </w:r>
      <w:r w:rsidRPr="003E157A">
        <w:rPr>
          <w:rFonts w:ascii="Times New Roman" w:hAnsi="Times New Roman" w:cs="Times New Roman"/>
          <w:sz w:val="24"/>
          <w:szCs w:val="24"/>
        </w:rPr>
        <w:t xml:space="preserve">используемых при </w:t>
      </w:r>
      <w:r w:rsidR="008F066C">
        <w:rPr>
          <w:rFonts w:ascii="Times New Roman" w:hAnsi="Times New Roman" w:cs="Times New Roman"/>
          <w:sz w:val="24"/>
          <w:szCs w:val="24"/>
        </w:rPr>
        <w:t>оказании Услуг (</w:t>
      </w:r>
      <w:r w:rsidRPr="003E157A">
        <w:rPr>
          <w:rFonts w:ascii="Times New Roman" w:hAnsi="Times New Roman" w:cs="Times New Roman"/>
          <w:sz w:val="24"/>
          <w:szCs w:val="24"/>
        </w:rPr>
        <w:t xml:space="preserve">выполнении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="008F066C">
        <w:rPr>
          <w:rFonts w:ascii="Times New Roman" w:hAnsi="Times New Roman" w:cs="Times New Roman"/>
          <w:sz w:val="24"/>
          <w:szCs w:val="24"/>
        </w:rPr>
        <w:t>)</w:t>
      </w:r>
      <w:r w:rsidRPr="003E157A">
        <w:rPr>
          <w:rFonts w:ascii="Times New Roman" w:hAnsi="Times New Roman" w:cs="Times New Roman"/>
          <w:sz w:val="24"/>
          <w:szCs w:val="24"/>
        </w:rPr>
        <w:t xml:space="preserve"> материалов, несет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3E157A">
        <w:rPr>
          <w:rFonts w:ascii="Times New Roman" w:hAnsi="Times New Roman" w:cs="Times New Roman"/>
          <w:sz w:val="24"/>
          <w:szCs w:val="24"/>
        </w:rPr>
        <w:t xml:space="preserve">. </w:t>
      </w:r>
      <w:r w:rsidR="0058563C">
        <w:rPr>
          <w:rFonts w:ascii="Times New Roman" w:hAnsi="Times New Roman" w:cs="Times New Roman"/>
          <w:sz w:val="24"/>
          <w:szCs w:val="24"/>
        </w:rPr>
        <w:t xml:space="preserve">Гарантийный срок на поставленное оборудование </w:t>
      </w:r>
      <w:r w:rsidR="008F066C">
        <w:rPr>
          <w:rFonts w:ascii="Times New Roman" w:hAnsi="Times New Roman" w:cs="Times New Roman"/>
          <w:sz w:val="24"/>
          <w:szCs w:val="24"/>
        </w:rPr>
        <w:t>–</w:t>
      </w:r>
      <w:r w:rsidR="0058563C">
        <w:rPr>
          <w:rFonts w:ascii="Times New Roman" w:hAnsi="Times New Roman" w:cs="Times New Roman"/>
          <w:sz w:val="24"/>
          <w:szCs w:val="24"/>
        </w:rPr>
        <w:t xml:space="preserve"> </w:t>
      </w:r>
      <w:r w:rsidR="008F066C">
        <w:rPr>
          <w:rFonts w:ascii="Times New Roman" w:hAnsi="Times New Roman" w:cs="Times New Roman"/>
          <w:sz w:val="24"/>
          <w:szCs w:val="24"/>
        </w:rPr>
        <w:t xml:space="preserve">двенадцать </w:t>
      </w:r>
      <w:r w:rsidR="0058563C">
        <w:rPr>
          <w:rFonts w:ascii="Times New Roman" w:hAnsi="Times New Roman" w:cs="Times New Roman"/>
          <w:sz w:val="24"/>
          <w:szCs w:val="24"/>
        </w:rPr>
        <w:t>месяцев со дня ввода его в эксплуатацию.</w:t>
      </w:r>
    </w:p>
    <w:p w:rsidR="002E5F30" w:rsidRPr="003E157A" w:rsidRDefault="002E5F30" w:rsidP="00F10E0F">
      <w:pPr>
        <w:pStyle w:val="ConsNormal"/>
        <w:widowControl/>
        <w:tabs>
          <w:tab w:val="num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Исполнитель</w:t>
      </w:r>
      <w:r w:rsidRPr="003E157A">
        <w:rPr>
          <w:rFonts w:ascii="Times New Roman" w:hAnsi="Times New Roman" w:cs="Times New Roman"/>
          <w:sz w:val="24"/>
          <w:szCs w:val="24"/>
        </w:rPr>
        <w:t xml:space="preserve"> гарантирует соответствие качества </w:t>
      </w:r>
      <w:r>
        <w:rPr>
          <w:rFonts w:ascii="Times New Roman" w:hAnsi="Times New Roman" w:cs="Times New Roman"/>
          <w:sz w:val="24"/>
          <w:szCs w:val="24"/>
        </w:rPr>
        <w:t>оказываемых услуг (</w:t>
      </w:r>
      <w:r w:rsidRPr="003E157A">
        <w:rPr>
          <w:rFonts w:ascii="Times New Roman" w:hAnsi="Times New Roman" w:cs="Times New Roman"/>
          <w:sz w:val="24"/>
          <w:szCs w:val="24"/>
        </w:rPr>
        <w:t>выполня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мых р</w:t>
      </w:r>
      <w:r w:rsidRPr="003E157A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E157A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ям д</w:t>
      </w:r>
      <w:r w:rsidRPr="003E157A">
        <w:rPr>
          <w:rFonts w:ascii="Times New Roman" w:hAnsi="Times New Roman" w:cs="Times New Roman"/>
          <w:sz w:val="24"/>
          <w:szCs w:val="24"/>
        </w:rPr>
        <w:t>оговора, а также действующим техническим требованиям и нормат</w:t>
      </w:r>
      <w:r w:rsidRPr="003E157A">
        <w:rPr>
          <w:rFonts w:ascii="Times New Roman" w:hAnsi="Times New Roman" w:cs="Times New Roman"/>
          <w:sz w:val="24"/>
          <w:szCs w:val="24"/>
        </w:rPr>
        <w:t>и</w:t>
      </w:r>
      <w:r w:rsidRPr="003E157A">
        <w:rPr>
          <w:rFonts w:ascii="Times New Roman" w:hAnsi="Times New Roman" w:cs="Times New Roman"/>
          <w:sz w:val="24"/>
          <w:szCs w:val="24"/>
        </w:rPr>
        <w:t>вам.</w:t>
      </w:r>
    </w:p>
    <w:p w:rsidR="002E5F30" w:rsidRPr="003E157A" w:rsidRDefault="002E5F30" w:rsidP="008F066C">
      <w:pPr>
        <w:pStyle w:val="ConsNormal"/>
        <w:widowControl/>
        <w:numPr>
          <w:ilvl w:val="1"/>
          <w:numId w:val="35"/>
        </w:numPr>
        <w:tabs>
          <w:tab w:val="num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57A">
        <w:rPr>
          <w:rFonts w:ascii="Times New Roman" w:hAnsi="Times New Roman" w:cs="Times New Roman"/>
          <w:sz w:val="24"/>
          <w:szCs w:val="24"/>
        </w:rPr>
        <w:lastRenderedPageBreak/>
        <w:t xml:space="preserve">Гарантия качества распространяется на все составляющие результата </w:t>
      </w:r>
      <w:r w:rsidR="00E9317A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9317A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)</w:t>
      </w:r>
      <w:r w:rsidR="00E9317A">
        <w:rPr>
          <w:rFonts w:ascii="Times New Roman" w:hAnsi="Times New Roman" w:cs="Times New Roman"/>
          <w:sz w:val="24"/>
          <w:szCs w:val="24"/>
        </w:rPr>
        <w:t>.</w:t>
      </w:r>
    </w:p>
    <w:p w:rsidR="002E5F30" w:rsidRPr="003E157A" w:rsidRDefault="002E5F30" w:rsidP="00F10E0F">
      <w:pPr>
        <w:pStyle w:val="ConsNormal"/>
        <w:widowControl/>
        <w:numPr>
          <w:ilvl w:val="1"/>
          <w:numId w:val="35"/>
        </w:numPr>
        <w:tabs>
          <w:tab w:val="num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57A">
        <w:rPr>
          <w:rFonts w:ascii="Times New Roman" w:hAnsi="Times New Roman" w:cs="Times New Roman"/>
          <w:sz w:val="24"/>
          <w:szCs w:val="24"/>
        </w:rPr>
        <w:t>Стороны договорились, что гарантийны</w:t>
      </w:r>
      <w:r>
        <w:rPr>
          <w:rFonts w:ascii="Times New Roman" w:hAnsi="Times New Roman" w:cs="Times New Roman"/>
          <w:sz w:val="24"/>
          <w:szCs w:val="24"/>
        </w:rPr>
        <w:t xml:space="preserve">й срок эксплуатации результата </w:t>
      </w:r>
      <w:r w:rsidR="00E9317A">
        <w:rPr>
          <w:rFonts w:ascii="Times New Roman" w:hAnsi="Times New Roman" w:cs="Times New Roman"/>
          <w:sz w:val="24"/>
          <w:szCs w:val="24"/>
        </w:rPr>
        <w:t xml:space="preserve">оказания услуг выполнения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E157A">
        <w:rPr>
          <w:rFonts w:ascii="Times New Roman" w:hAnsi="Times New Roman" w:cs="Times New Roman"/>
          <w:sz w:val="24"/>
          <w:szCs w:val="24"/>
        </w:rPr>
        <w:t>абот</w:t>
      </w:r>
      <w:r w:rsidR="00E9317A">
        <w:rPr>
          <w:rFonts w:ascii="Times New Roman" w:hAnsi="Times New Roman" w:cs="Times New Roman"/>
          <w:sz w:val="24"/>
          <w:szCs w:val="24"/>
        </w:rPr>
        <w:t>)</w:t>
      </w:r>
      <w:r w:rsidRPr="003E157A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E9317A">
        <w:rPr>
          <w:rFonts w:ascii="Times New Roman" w:hAnsi="Times New Roman" w:cs="Times New Roman"/>
          <w:sz w:val="24"/>
          <w:szCs w:val="24"/>
        </w:rPr>
        <w:t xml:space="preserve">12 </w:t>
      </w:r>
      <w:r w:rsidRPr="003E157A">
        <w:rPr>
          <w:rFonts w:ascii="Times New Roman" w:hAnsi="Times New Roman" w:cs="Times New Roman"/>
          <w:sz w:val="24"/>
          <w:szCs w:val="24"/>
        </w:rPr>
        <w:t>(</w:t>
      </w:r>
      <w:r w:rsidR="00E9317A">
        <w:rPr>
          <w:rFonts w:ascii="Times New Roman" w:hAnsi="Times New Roman" w:cs="Times New Roman"/>
          <w:sz w:val="24"/>
          <w:szCs w:val="24"/>
        </w:rPr>
        <w:t>двенадцать</w:t>
      </w:r>
      <w:r w:rsidRPr="003E157A">
        <w:rPr>
          <w:rFonts w:ascii="Times New Roman" w:hAnsi="Times New Roman" w:cs="Times New Roman"/>
          <w:sz w:val="24"/>
          <w:szCs w:val="24"/>
        </w:rPr>
        <w:t>) месяцев, но не менее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317A">
        <w:rPr>
          <w:rFonts w:ascii="Times New Roman" w:hAnsi="Times New Roman" w:cs="Times New Roman"/>
          <w:sz w:val="24"/>
          <w:szCs w:val="24"/>
        </w:rPr>
        <w:t>12</w:t>
      </w:r>
      <w:r w:rsidRPr="003E157A">
        <w:rPr>
          <w:rFonts w:ascii="Times New Roman" w:hAnsi="Times New Roman" w:cs="Times New Roman"/>
          <w:sz w:val="24"/>
          <w:szCs w:val="24"/>
        </w:rPr>
        <w:t xml:space="preserve"> (</w:t>
      </w:r>
      <w:r w:rsidR="00E9317A">
        <w:rPr>
          <w:rFonts w:ascii="Times New Roman" w:hAnsi="Times New Roman" w:cs="Times New Roman"/>
          <w:sz w:val="24"/>
          <w:szCs w:val="24"/>
        </w:rPr>
        <w:t>двенадцати</w:t>
      </w:r>
      <w:r w:rsidRPr="003E157A">
        <w:rPr>
          <w:rFonts w:ascii="Times New Roman" w:hAnsi="Times New Roman" w:cs="Times New Roman"/>
          <w:sz w:val="24"/>
          <w:szCs w:val="24"/>
        </w:rPr>
        <w:t xml:space="preserve">) месяцев с момента подписания Сторонами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E157A">
        <w:rPr>
          <w:rFonts w:ascii="Times New Roman" w:hAnsi="Times New Roman" w:cs="Times New Roman"/>
          <w:sz w:val="24"/>
          <w:szCs w:val="24"/>
        </w:rPr>
        <w:t>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317A">
        <w:rPr>
          <w:rFonts w:ascii="Times New Roman" w:hAnsi="Times New Roman" w:cs="Times New Roman"/>
          <w:sz w:val="24"/>
          <w:szCs w:val="24"/>
        </w:rPr>
        <w:t>оказанных услуг (</w:t>
      </w:r>
      <w:r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E9317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всего объема</w:t>
      </w:r>
      <w:r w:rsidR="00E9317A">
        <w:rPr>
          <w:rFonts w:ascii="Times New Roman" w:hAnsi="Times New Roman" w:cs="Times New Roman"/>
          <w:sz w:val="24"/>
          <w:szCs w:val="24"/>
        </w:rPr>
        <w:t xml:space="preserve"> услуг (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="00E9317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 договору.</w:t>
      </w:r>
      <w:proofErr w:type="gramEnd"/>
    </w:p>
    <w:p w:rsidR="007636D9" w:rsidRDefault="002644DC" w:rsidP="00F10E0F">
      <w:pPr>
        <w:pStyle w:val="a3"/>
        <w:numPr>
          <w:ilvl w:val="1"/>
          <w:numId w:val="35"/>
        </w:numPr>
        <w:tabs>
          <w:tab w:val="num" w:pos="1276"/>
        </w:tabs>
        <w:ind w:left="0" w:right="-3" w:firstLine="709"/>
        <w:jc w:val="both"/>
      </w:pPr>
      <w:r>
        <w:t xml:space="preserve"> </w:t>
      </w:r>
      <w:r w:rsidR="002E5F30" w:rsidRPr="002E5F30">
        <w:t xml:space="preserve">При обнаружении в течение гарантийного срока дефектов в результатах </w:t>
      </w:r>
      <w:r w:rsidR="00E9317A">
        <w:t>оказа</w:t>
      </w:r>
      <w:r w:rsidR="00E9317A">
        <w:t>н</w:t>
      </w:r>
      <w:r w:rsidR="00E9317A">
        <w:t xml:space="preserve">ных услуг </w:t>
      </w:r>
      <w:r w:rsidR="002E5F30">
        <w:t>(</w:t>
      </w:r>
      <w:r w:rsidR="00E9317A" w:rsidRPr="002E5F30">
        <w:t xml:space="preserve">выполненных </w:t>
      </w:r>
      <w:r w:rsidR="00E9317A">
        <w:t>р</w:t>
      </w:r>
      <w:r w:rsidR="00E9317A" w:rsidRPr="002E5F30">
        <w:t>абот</w:t>
      </w:r>
      <w:r w:rsidR="002E5F30">
        <w:t>)</w:t>
      </w:r>
      <w:r w:rsidR="002E5F30" w:rsidRPr="002E5F30">
        <w:t xml:space="preserve">, </w:t>
      </w:r>
      <w:r w:rsidR="002E5F30">
        <w:t xml:space="preserve">Исполнитель </w:t>
      </w:r>
      <w:r w:rsidR="002E5F30" w:rsidRPr="002E5F30">
        <w:t>обязуется за свой счет по требованию Зака</w:t>
      </w:r>
      <w:r w:rsidR="002E5F30" w:rsidRPr="002E5F30">
        <w:t>з</w:t>
      </w:r>
      <w:r w:rsidR="002E5F30" w:rsidRPr="002E5F30">
        <w:t xml:space="preserve">чика </w:t>
      </w:r>
      <w:r w:rsidR="000C756F">
        <w:t>у</w:t>
      </w:r>
      <w:r w:rsidR="002E5F30" w:rsidRPr="002E5F30">
        <w:t>странить</w:t>
      </w:r>
      <w:r w:rsidR="002E5F30">
        <w:t xml:space="preserve"> </w:t>
      </w:r>
      <w:r w:rsidR="002E5F30" w:rsidRPr="002E5F30">
        <w:t xml:space="preserve"> обнаруженные дефекты, недостатки и замечания путем их исправления в с</w:t>
      </w:r>
      <w:r w:rsidR="002E5F30" w:rsidRPr="002E5F30">
        <w:t>о</w:t>
      </w:r>
      <w:r w:rsidR="002E5F30" w:rsidRPr="002E5F30">
        <w:t xml:space="preserve">гласованный с Заказчиком срок. Для участия в составлении Акта, фиксирующего дефекты, согласования порядка и сроков их устранения, </w:t>
      </w:r>
      <w:r w:rsidR="002E5F30">
        <w:t xml:space="preserve">Исполнитель </w:t>
      </w:r>
      <w:r w:rsidR="002E5F30" w:rsidRPr="002E5F30">
        <w:t>направляет своего представит</w:t>
      </w:r>
      <w:r w:rsidR="002E5F30" w:rsidRPr="002E5F30">
        <w:t>е</w:t>
      </w:r>
      <w:r w:rsidR="002E5F30" w:rsidRPr="002E5F30">
        <w:t>ля</w:t>
      </w:r>
      <w:r>
        <w:t xml:space="preserve"> </w:t>
      </w:r>
      <w:r w:rsidR="002E5F30" w:rsidRPr="002E5F30">
        <w:t>не позднее 3-х</w:t>
      </w:r>
      <w:r w:rsidR="007636D9">
        <w:t xml:space="preserve"> </w:t>
      </w:r>
      <w:r w:rsidR="002E5F30" w:rsidRPr="002E5F30">
        <w:t xml:space="preserve">дней со дня получения письменного извещения от Заказчика. </w:t>
      </w:r>
    </w:p>
    <w:p w:rsidR="002E5F30" w:rsidRPr="002E5F30" w:rsidRDefault="002E5F30" w:rsidP="00F10E0F">
      <w:pPr>
        <w:tabs>
          <w:tab w:val="num" w:pos="1276"/>
        </w:tabs>
        <w:ind w:right="-3" w:firstLine="709"/>
        <w:jc w:val="both"/>
      </w:pPr>
      <w:r w:rsidRPr="002E5F30">
        <w:t>Гарантийный срок в этом случае продлевается на период с момента обнаружения д</w:t>
      </w:r>
      <w:r w:rsidRPr="002E5F30">
        <w:t>е</w:t>
      </w:r>
      <w:r w:rsidRPr="002E5F30">
        <w:t>фектов до их устранения.</w:t>
      </w:r>
    </w:p>
    <w:p w:rsidR="002E5F30" w:rsidRPr="002E5F30" w:rsidRDefault="002E5F30" w:rsidP="00F10E0F">
      <w:pPr>
        <w:tabs>
          <w:tab w:val="num" w:pos="1276"/>
        </w:tabs>
        <w:ind w:right="-3" w:firstLine="709"/>
        <w:jc w:val="both"/>
      </w:pPr>
      <w:r w:rsidRPr="002E5F30">
        <w:t>В случае</w:t>
      </w:r>
      <w:proofErr w:type="gramStart"/>
      <w:r w:rsidRPr="002E5F30">
        <w:t>,</w:t>
      </w:r>
      <w:proofErr w:type="gramEnd"/>
      <w:r w:rsidRPr="002E5F30">
        <w:t xml:space="preserve"> если </w:t>
      </w:r>
      <w:r w:rsidR="007636D9">
        <w:t>Исполнитель</w:t>
      </w:r>
      <w:r w:rsidRPr="002E5F30">
        <w:t xml:space="preserve"> в течение срока, установленного настоящим пунктом, не устранит</w:t>
      </w:r>
      <w:r w:rsidR="002644DC">
        <w:t xml:space="preserve"> </w:t>
      </w:r>
      <w:r w:rsidRPr="002E5F30">
        <w:t>замечания и недостатки, выявленные Заказчиком, то Заказчик вправе без ущерба своих прав</w:t>
      </w:r>
      <w:r w:rsidR="002644DC">
        <w:t xml:space="preserve"> </w:t>
      </w:r>
      <w:r w:rsidRPr="002E5F30">
        <w:t xml:space="preserve">и гарантий заменить материалы, </w:t>
      </w:r>
      <w:r w:rsidR="007636D9">
        <w:t xml:space="preserve">оборудование, </w:t>
      </w:r>
      <w:r w:rsidRPr="002E5F30">
        <w:t xml:space="preserve">устранить недостатки, замечания  и дефекты силами других организаций с последующим выставлением счета </w:t>
      </w:r>
      <w:r w:rsidR="007636D9">
        <w:t>Исполнителю</w:t>
      </w:r>
      <w:r w:rsidRPr="002E5F30">
        <w:t>.</w:t>
      </w:r>
    </w:p>
    <w:p w:rsidR="002E5F30" w:rsidRPr="002E5F30" w:rsidRDefault="002E5F30" w:rsidP="00F10E0F">
      <w:pPr>
        <w:pStyle w:val="a3"/>
        <w:numPr>
          <w:ilvl w:val="1"/>
          <w:numId w:val="35"/>
        </w:numPr>
        <w:tabs>
          <w:tab w:val="num" w:pos="1276"/>
        </w:tabs>
        <w:ind w:left="0" w:right="-3" w:firstLine="709"/>
        <w:jc w:val="both"/>
      </w:pPr>
      <w:r w:rsidRPr="002E5F30">
        <w:t>При отказе</w:t>
      </w:r>
      <w:r w:rsidR="007636D9">
        <w:t xml:space="preserve"> Исполнителя</w:t>
      </w:r>
      <w:r w:rsidRPr="002E5F30">
        <w:t xml:space="preserve"> от составления или подписания </w:t>
      </w:r>
      <w:r w:rsidR="007636D9">
        <w:t>а</w:t>
      </w:r>
      <w:r w:rsidRPr="002E5F30">
        <w:t xml:space="preserve">кта обнаруженных дефектов, либо при неявке </w:t>
      </w:r>
      <w:r w:rsidR="007636D9">
        <w:t>п</w:t>
      </w:r>
      <w:r w:rsidRPr="002E5F30">
        <w:t xml:space="preserve">редставителя </w:t>
      </w:r>
      <w:r w:rsidR="007636D9">
        <w:t>Исполнителя</w:t>
      </w:r>
      <w:r w:rsidRPr="002E5F30">
        <w:t xml:space="preserve"> в установленный пунктом </w:t>
      </w:r>
      <w:r w:rsidR="007636D9">
        <w:t>5.5.</w:t>
      </w:r>
      <w:r w:rsidRPr="002E5F30">
        <w:t xml:space="preserve"> наст</w:t>
      </w:r>
      <w:r w:rsidRPr="002E5F30">
        <w:t>о</w:t>
      </w:r>
      <w:r w:rsidRPr="002E5F30">
        <w:t xml:space="preserve">ящего </w:t>
      </w:r>
      <w:r w:rsidR="007636D9">
        <w:t>д</w:t>
      </w:r>
      <w:r w:rsidRPr="002E5F30">
        <w:t xml:space="preserve">оговора срок, </w:t>
      </w:r>
      <w:r w:rsidR="007636D9">
        <w:t>п</w:t>
      </w:r>
      <w:r w:rsidRPr="002E5F30">
        <w:t xml:space="preserve">редставитель Заказчика составляет односторонний акт на основании независимой экспертизы. </w:t>
      </w:r>
      <w:proofErr w:type="gramStart"/>
      <w:r w:rsidRPr="002E5F30">
        <w:t>В случае подтверждения наличия дефектов, замечаний, недоста</w:t>
      </w:r>
      <w:r w:rsidRPr="002E5F30">
        <w:t>т</w:t>
      </w:r>
      <w:r w:rsidRPr="002E5F30">
        <w:t xml:space="preserve">ков по вине </w:t>
      </w:r>
      <w:r w:rsidR="007636D9">
        <w:t>Исполнителя</w:t>
      </w:r>
      <w:r w:rsidRPr="002E5F30">
        <w:t>, последний обязан оплатить расходы на ее проведение и устранить все замечания, дефекты и недостатки за свой счет и своими силами с возмещением прич</w:t>
      </w:r>
      <w:r w:rsidRPr="002E5F30">
        <w:t>и</w:t>
      </w:r>
      <w:r w:rsidRPr="002E5F30">
        <w:t>ненного ущерба.</w:t>
      </w:r>
      <w:proofErr w:type="gramEnd"/>
    </w:p>
    <w:p w:rsidR="002F7C2F" w:rsidRPr="002E5F30" w:rsidRDefault="002E5F30" w:rsidP="00F10E0F">
      <w:pPr>
        <w:pStyle w:val="a3"/>
        <w:numPr>
          <w:ilvl w:val="1"/>
          <w:numId w:val="35"/>
        </w:numPr>
        <w:tabs>
          <w:tab w:val="num" w:pos="1276"/>
        </w:tabs>
        <w:ind w:left="0" w:right="-3" w:firstLine="709"/>
        <w:jc w:val="both"/>
      </w:pPr>
      <w:r w:rsidRPr="002E5F30">
        <w:t xml:space="preserve">В течение гарантийного срока </w:t>
      </w:r>
      <w:r w:rsidR="007636D9">
        <w:t>Исполнитель</w:t>
      </w:r>
      <w:r w:rsidRPr="002E5F30">
        <w:t xml:space="preserve"> обязуется за свой счет производить замену или ремонт отдельных частей и деталей, материалов на объекте, вышедших из строя из-за недостатков изготовления (если дефектные детали поставлены </w:t>
      </w:r>
      <w:r w:rsidR="007636D9">
        <w:t>Исполнителем</w:t>
      </w:r>
      <w:r w:rsidRPr="002E5F30">
        <w:t>), непр</w:t>
      </w:r>
      <w:r w:rsidRPr="002E5F30">
        <w:t>а</w:t>
      </w:r>
      <w:r w:rsidRPr="002E5F30">
        <w:t>вильного монтажа или не</w:t>
      </w:r>
      <w:r w:rsidR="007636D9">
        <w:t xml:space="preserve">качественно </w:t>
      </w:r>
      <w:r w:rsidR="00E9317A">
        <w:t xml:space="preserve">оказанных услуг </w:t>
      </w:r>
      <w:r w:rsidR="007636D9">
        <w:t>(</w:t>
      </w:r>
      <w:r w:rsidR="00E9317A">
        <w:t>выполненных р</w:t>
      </w:r>
      <w:r w:rsidR="00E9317A" w:rsidRPr="002E5F30">
        <w:t>абот</w:t>
      </w:r>
      <w:r w:rsidR="007636D9">
        <w:t>)</w:t>
      </w:r>
      <w:r w:rsidRPr="002E5F30">
        <w:t>.</w:t>
      </w:r>
    </w:p>
    <w:p w:rsidR="002F7C2F" w:rsidRPr="002E5F30" w:rsidRDefault="002F7C2F" w:rsidP="00F10E0F">
      <w:pPr>
        <w:tabs>
          <w:tab w:val="num" w:pos="1276"/>
        </w:tabs>
        <w:ind w:right="-1134" w:firstLine="709"/>
        <w:jc w:val="both"/>
      </w:pPr>
    </w:p>
    <w:p w:rsidR="00B91E32" w:rsidRPr="007636D9" w:rsidRDefault="00B91E32" w:rsidP="00E9317A">
      <w:pPr>
        <w:pStyle w:val="a3"/>
        <w:numPr>
          <w:ilvl w:val="0"/>
          <w:numId w:val="35"/>
        </w:numPr>
        <w:ind w:left="0" w:right="-3" w:firstLine="709"/>
        <w:jc w:val="center"/>
        <w:rPr>
          <w:b/>
        </w:rPr>
      </w:pPr>
      <w:r w:rsidRPr="007636D9">
        <w:rPr>
          <w:b/>
        </w:rPr>
        <w:t>ОТВЕТСТВЕННОСТЬ СТОРОН</w:t>
      </w:r>
    </w:p>
    <w:p w:rsidR="00B91E32" w:rsidRPr="00096C5F" w:rsidRDefault="007F7D8B" w:rsidP="00F10E0F">
      <w:pPr>
        <w:tabs>
          <w:tab w:val="num" w:pos="1276"/>
        </w:tabs>
        <w:ind w:right="-57" w:firstLine="709"/>
        <w:jc w:val="both"/>
      </w:pPr>
      <w:r>
        <w:t>6.1.</w:t>
      </w:r>
      <w:r w:rsidR="00F10E0F">
        <w:t xml:space="preserve"> </w:t>
      </w:r>
      <w:r w:rsidR="00B91E32" w:rsidRPr="00096C5F">
        <w:t>За неисполнение или ненадлежащее исполнение обязательств по настоящему д</w:t>
      </w:r>
      <w:r w:rsidR="00B91E32" w:rsidRPr="00096C5F">
        <w:t>о</w:t>
      </w:r>
      <w:r w:rsidR="00B91E32" w:rsidRPr="00096C5F">
        <w:t>говору стороны несут ответственность в соответствии с действующим законодательством Российской Федерации.</w:t>
      </w:r>
    </w:p>
    <w:p w:rsidR="00B91E32" w:rsidRDefault="007F7D8B" w:rsidP="00F10E0F">
      <w:pPr>
        <w:tabs>
          <w:tab w:val="left" w:pos="709"/>
          <w:tab w:val="num" w:pos="1276"/>
        </w:tabs>
        <w:ind w:firstLine="709"/>
        <w:jc w:val="both"/>
      </w:pPr>
      <w:r>
        <w:rPr>
          <w:color w:val="000000"/>
        </w:rPr>
        <w:t>6.2.</w:t>
      </w:r>
      <w:r w:rsidR="00F10E0F">
        <w:rPr>
          <w:color w:val="000000"/>
        </w:rPr>
        <w:t xml:space="preserve"> </w:t>
      </w:r>
      <w:r w:rsidR="00B91E32">
        <w:rPr>
          <w:color w:val="000000"/>
        </w:rPr>
        <w:t xml:space="preserve">За </w:t>
      </w:r>
      <w:r w:rsidR="00B91E32">
        <w:t>нарушение сроков оплаты, предусмотренных п.3.2 настоящего договора, Зака</w:t>
      </w:r>
      <w:r w:rsidR="00B91E32">
        <w:t>з</w:t>
      </w:r>
      <w:r w:rsidR="00B91E32">
        <w:t>чик уплачивает Исполнителю пени в размере 1/360 ставки рефинансирования Центрального банка РФ от неоплаченной (несвоевременно оплаченной) суммы, за каждый день просрочки.</w:t>
      </w:r>
    </w:p>
    <w:p w:rsidR="007F7D8B" w:rsidRDefault="007F7D8B" w:rsidP="00F10E0F">
      <w:pPr>
        <w:tabs>
          <w:tab w:val="num" w:pos="1276"/>
        </w:tabs>
        <w:ind w:firstLine="709"/>
        <w:jc w:val="both"/>
      </w:pPr>
      <w:r>
        <w:t>6.3.</w:t>
      </w:r>
      <w:r w:rsidR="00F10E0F">
        <w:t xml:space="preserve"> </w:t>
      </w:r>
      <w:r w:rsidR="007636D9" w:rsidRPr="007636D9">
        <w:t xml:space="preserve">За </w:t>
      </w:r>
      <w:r w:rsidR="007636D9">
        <w:t xml:space="preserve">нарушение сроков оказания услуг (выполнения работ) предусмотренных п. </w:t>
      </w:r>
      <w:r w:rsidR="001844EF">
        <w:t>1.1. настоящего д</w:t>
      </w:r>
      <w:r w:rsidR="00E9317A">
        <w:t>о</w:t>
      </w:r>
      <w:r w:rsidR="001844EF">
        <w:t xml:space="preserve">говора </w:t>
      </w:r>
      <w:r w:rsidR="007636D9" w:rsidRPr="007636D9">
        <w:t>Исполнитель уплачивает Заказчику неустойку в виде пени в размере 1/360 ставки рефинансирования ЦБ РФ от суммы неисполненного обязательства за каждый день просрочки.</w:t>
      </w:r>
      <w:r>
        <w:t xml:space="preserve"> </w:t>
      </w:r>
    </w:p>
    <w:p w:rsidR="007F7D8B" w:rsidRPr="007F7D8B" w:rsidRDefault="007F7D8B" w:rsidP="00F10E0F">
      <w:pPr>
        <w:tabs>
          <w:tab w:val="num" w:pos="1276"/>
        </w:tabs>
        <w:ind w:firstLine="709"/>
        <w:jc w:val="both"/>
      </w:pPr>
      <w:r>
        <w:t>6.4.</w:t>
      </w:r>
      <w:r w:rsidR="00F10E0F">
        <w:t xml:space="preserve"> </w:t>
      </w:r>
      <w:r w:rsidR="007636D9" w:rsidRPr="00DA41E7">
        <w:t xml:space="preserve">Исполнитель несет ответственность при </w:t>
      </w:r>
      <w:r w:rsidR="007636D9">
        <w:t>оказании</w:t>
      </w:r>
      <w:r w:rsidR="007636D9" w:rsidRPr="00DA41E7">
        <w:t xml:space="preserve"> </w:t>
      </w:r>
      <w:r>
        <w:t>у</w:t>
      </w:r>
      <w:r w:rsidR="007636D9" w:rsidRPr="00DA41E7">
        <w:t xml:space="preserve">слуг </w:t>
      </w:r>
      <w:r>
        <w:t xml:space="preserve">(выполнении работ) </w:t>
      </w:r>
      <w:r w:rsidR="007636D9" w:rsidRPr="00DA41E7">
        <w:t>за соблюдением техники безопасности, охраны</w:t>
      </w:r>
      <w:r>
        <w:t xml:space="preserve"> </w:t>
      </w:r>
      <w:r w:rsidR="007636D9" w:rsidRPr="00DA41E7">
        <w:t>труда и пожарной безопасности</w:t>
      </w:r>
      <w:r>
        <w:rPr>
          <w:b/>
        </w:rPr>
        <w:t>.</w:t>
      </w:r>
    </w:p>
    <w:p w:rsidR="007F7D8B" w:rsidRPr="007F7D8B" w:rsidRDefault="007F7D8B" w:rsidP="00F10E0F">
      <w:pPr>
        <w:tabs>
          <w:tab w:val="num" w:pos="1276"/>
        </w:tabs>
        <w:ind w:firstLine="709"/>
        <w:jc w:val="both"/>
      </w:pPr>
      <w:r>
        <w:t xml:space="preserve">6.5. </w:t>
      </w:r>
      <w:r w:rsidRPr="007F7D8B">
        <w:t xml:space="preserve">За нарушение Исполнителем сроков исполнения обязательств по предоставлению документов в соответствии пунктами </w:t>
      </w:r>
      <w:r>
        <w:t>3.4.</w:t>
      </w:r>
      <w:r w:rsidRPr="007F7D8B">
        <w:t xml:space="preserve">, </w:t>
      </w:r>
      <w:r>
        <w:t>3.5.</w:t>
      </w:r>
      <w:r w:rsidRPr="007F7D8B">
        <w:t xml:space="preserve"> настоящего Договора Заказчик имеет право потребовать от Исполнителя уплаты пени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пунктами </w:t>
      </w:r>
      <w:r>
        <w:t>3.4., 3.5.</w:t>
      </w:r>
      <w:r w:rsidRPr="007F7D8B">
        <w:t xml:space="preserve"> настоящего Договора для целей расчета п</w:t>
      </w:r>
      <w:r w:rsidRPr="007F7D8B">
        <w:t>е</w:t>
      </w:r>
      <w:r w:rsidRPr="007F7D8B">
        <w:t>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</w:t>
      </w:r>
      <w:r w:rsidRPr="007F7D8B">
        <w:t>р</w:t>
      </w:r>
      <w:r w:rsidRPr="007F7D8B">
        <w:t>ждающих факт выполнения работ.</w:t>
      </w:r>
    </w:p>
    <w:p w:rsidR="007F7D8B" w:rsidRDefault="007F7D8B" w:rsidP="00F10E0F">
      <w:pPr>
        <w:jc w:val="both"/>
        <w:rPr>
          <w:b/>
        </w:rPr>
      </w:pPr>
    </w:p>
    <w:p w:rsidR="00B91E32" w:rsidRPr="007F7D8B" w:rsidRDefault="000C756F" w:rsidP="00E9317A">
      <w:pPr>
        <w:ind w:firstLine="709"/>
        <w:jc w:val="center"/>
        <w:rPr>
          <w:b/>
        </w:rPr>
      </w:pPr>
      <w:r>
        <w:rPr>
          <w:b/>
        </w:rPr>
        <w:t>7</w:t>
      </w:r>
      <w:r w:rsidR="00B91E32" w:rsidRPr="007F7D8B">
        <w:rPr>
          <w:b/>
        </w:rPr>
        <w:t>. ФОРС-МАЖОР</w:t>
      </w:r>
    </w:p>
    <w:p w:rsidR="00B91E32" w:rsidRPr="00096C5F" w:rsidRDefault="00B91E32" w:rsidP="00F10E0F">
      <w:pPr>
        <w:pStyle w:val="a3"/>
        <w:numPr>
          <w:ilvl w:val="1"/>
          <w:numId w:val="37"/>
        </w:numPr>
        <w:tabs>
          <w:tab w:val="left" w:pos="1276"/>
        </w:tabs>
        <w:ind w:left="0" w:right="-55" w:firstLine="709"/>
        <w:jc w:val="both"/>
      </w:pPr>
      <w:r w:rsidRPr="00096C5F">
        <w:t>Стороны освобождаются от ответственности за неисполнение, частичное неи</w:t>
      </w:r>
      <w:r w:rsidRPr="00096C5F">
        <w:t>с</w:t>
      </w:r>
      <w:r w:rsidRPr="00096C5F">
        <w:t>полнение или ненадлежащее исполнение обязательств по Договору, если их неисполнение было вызвано обстоятельствами непреодолимой силы, возникшими после заключения Дог</w:t>
      </w:r>
      <w:r w:rsidRPr="00096C5F">
        <w:t>о</w:t>
      </w:r>
      <w:r w:rsidRPr="00096C5F">
        <w:t>вора, такими как: пожар, наводнение, землетрясение, военные действия, забастовки, а равно принятием компетентными государственными органами решений, препятствующих полному или частичному исполнению условий Договора. В этом случае время исполнения обяз</w:t>
      </w:r>
      <w:r w:rsidRPr="00096C5F">
        <w:t>а</w:t>
      </w:r>
      <w:r w:rsidRPr="00096C5F">
        <w:t>тельств по Договору продлевается на период, равный периоду действия форс-мажора. Док</w:t>
      </w:r>
      <w:r w:rsidRPr="00096C5F">
        <w:t>а</w:t>
      </w:r>
      <w:r w:rsidRPr="00096C5F">
        <w:t>зательствами наличия названных обстоятельств являются документы, выданные соотве</w:t>
      </w:r>
      <w:r w:rsidRPr="00096C5F">
        <w:t>т</w:t>
      </w:r>
      <w:r w:rsidRPr="00096C5F">
        <w:t>ствующими компетентными органами РФ.</w:t>
      </w:r>
    </w:p>
    <w:p w:rsidR="00B91E32" w:rsidRPr="00096C5F" w:rsidRDefault="00B91E32" w:rsidP="00F10E0F">
      <w:pPr>
        <w:pStyle w:val="a3"/>
        <w:numPr>
          <w:ilvl w:val="1"/>
          <w:numId w:val="37"/>
        </w:numPr>
        <w:tabs>
          <w:tab w:val="left" w:pos="720"/>
          <w:tab w:val="left" w:pos="1276"/>
        </w:tabs>
        <w:ind w:left="0" w:right="-57" w:firstLine="709"/>
        <w:jc w:val="both"/>
      </w:pPr>
      <w:r w:rsidRPr="00096C5F">
        <w:t>Сторона, которая не может исполнить свои обязательства по Договору, должна уведомить в письменной форме другую сторону о причинах невозможности их исполнения в течение 10 (десяти) календарных дней с момента наступления или прекращения действия названных обстоятельств. Несоблюдение стороной данного условия лишает ее права сс</w:t>
      </w:r>
      <w:r w:rsidRPr="00096C5F">
        <w:t>ы</w:t>
      </w:r>
      <w:r w:rsidRPr="00096C5F">
        <w:t>латься на любое из названных обстоятельств как на основание, освобождающее от отве</w:t>
      </w:r>
      <w:r w:rsidRPr="00096C5F">
        <w:t>т</w:t>
      </w:r>
      <w:r w:rsidRPr="00096C5F">
        <w:t>ственности за неисполнение обязательств по Договору.</w:t>
      </w:r>
    </w:p>
    <w:p w:rsidR="00B91E32" w:rsidRPr="00F10E0F" w:rsidRDefault="00B91E32" w:rsidP="00F10E0F">
      <w:pPr>
        <w:numPr>
          <w:ilvl w:val="1"/>
          <w:numId w:val="37"/>
        </w:numPr>
        <w:tabs>
          <w:tab w:val="left" w:pos="720"/>
          <w:tab w:val="left" w:pos="1276"/>
        </w:tabs>
        <w:ind w:left="0" w:right="-57" w:firstLine="709"/>
        <w:jc w:val="both"/>
      </w:pPr>
      <w:r w:rsidRPr="00096C5F">
        <w:rPr>
          <w:bCs/>
        </w:rPr>
        <w:t>Документы, касающиеся взаимоотношений сторон по вопросам исполнения об</w:t>
      </w:r>
      <w:r w:rsidRPr="00096C5F">
        <w:rPr>
          <w:bCs/>
        </w:rPr>
        <w:t>я</w:t>
      </w:r>
      <w:r w:rsidRPr="00096C5F">
        <w:rPr>
          <w:bCs/>
        </w:rPr>
        <w:t>зательств по настоящему договору (в том числе требования о представлении документов), могут быть направлены сторонами друг другу посредством почтовой, телеграфной, телетай</w:t>
      </w:r>
      <w:r w:rsidRPr="00096C5F">
        <w:rPr>
          <w:bCs/>
        </w:rPr>
        <w:t>п</w:t>
      </w:r>
      <w:r w:rsidRPr="00096C5F">
        <w:rPr>
          <w:bCs/>
        </w:rPr>
        <w:t>ной, факсимильной, телефонной, электронной или иной связи, позволяющей достоверно установить, что документ исходит от стороны по настоящему договору.</w:t>
      </w:r>
    </w:p>
    <w:p w:rsidR="00F10E0F" w:rsidRPr="00096C5F" w:rsidRDefault="00F10E0F" w:rsidP="00F10E0F">
      <w:pPr>
        <w:tabs>
          <w:tab w:val="left" w:pos="720"/>
        </w:tabs>
        <w:ind w:right="-57"/>
        <w:jc w:val="both"/>
      </w:pPr>
    </w:p>
    <w:p w:rsidR="00B91E32" w:rsidRPr="00096C5F" w:rsidRDefault="000C756F" w:rsidP="005F3933">
      <w:pPr>
        <w:ind w:right="-3" w:firstLine="709"/>
        <w:jc w:val="center"/>
        <w:rPr>
          <w:b/>
        </w:rPr>
      </w:pPr>
      <w:r>
        <w:rPr>
          <w:b/>
        </w:rPr>
        <w:t>8</w:t>
      </w:r>
      <w:r w:rsidR="00B91E32" w:rsidRPr="00096C5F">
        <w:rPr>
          <w:b/>
        </w:rPr>
        <w:t>. ПОРЯДОК РАЗРЕШЕНИЯ СПОРОВ</w:t>
      </w:r>
    </w:p>
    <w:p w:rsidR="0095566C" w:rsidRPr="0095566C" w:rsidRDefault="0095566C" w:rsidP="005F3933">
      <w:pPr>
        <w:pStyle w:val="a3"/>
        <w:numPr>
          <w:ilvl w:val="1"/>
          <w:numId w:val="38"/>
        </w:numPr>
        <w:tabs>
          <w:tab w:val="left" w:pos="1276"/>
          <w:tab w:val="left" w:pos="1418"/>
        </w:tabs>
        <w:ind w:left="0" w:firstLine="709"/>
        <w:jc w:val="both"/>
      </w:pPr>
      <w:r w:rsidRPr="0095566C">
        <w:t>При возникновении между Сторонами спора по поводу недостатков оказанных Услуг или их причин и невозможности урегулирования спора переговорами, по требованию любой из Сторон может быть назначена независимая экспертиза. Расходы на проведение экспертизы несет требующая ее Сторона. В случае установления экспертизой  недостатков оказанных Услуг, вследствие нарушения Исполнителем условий настоящего Договора, И</w:t>
      </w:r>
      <w:r w:rsidRPr="0095566C">
        <w:t>с</w:t>
      </w:r>
      <w:r w:rsidRPr="0095566C">
        <w:t>полнитель возмещает Заказчику стоимость оплаты услуг эксперта, если экспертизу оплач</w:t>
      </w:r>
      <w:r w:rsidRPr="0095566C">
        <w:t>и</w:t>
      </w:r>
      <w:r w:rsidRPr="0095566C">
        <w:t>вает Заказчик. В случае установления экспертизой отсутствия вины Исполнителя в недоста</w:t>
      </w:r>
      <w:r w:rsidRPr="0095566C">
        <w:t>т</w:t>
      </w:r>
      <w:r w:rsidRPr="0095566C">
        <w:t>ках оказанных Услуг или отсутствия недостатков, Заказчик возмещает Исполнителю сто</w:t>
      </w:r>
      <w:r w:rsidRPr="0095566C">
        <w:t>и</w:t>
      </w:r>
      <w:r w:rsidRPr="0095566C">
        <w:t>мость оплаты услуг эксперта, если экспертизу оплатил Исполнитель.</w:t>
      </w:r>
    </w:p>
    <w:p w:rsidR="00B91E32" w:rsidRPr="00096C5F" w:rsidRDefault="00B91E32" w:rsidP="005F3933">
      <w:pPr>
        <w:pStyle w:val="a3"/>
        <w:numPr>
          <w:ilvl w:val="1"/>
          <w:numId w:val="38"/>
        </w:numPr>
        <w:tabs>
          <w:tab w:val="left" w:pos="1276"/>
          <w:tab w:val="left" w:pos="1418"/>
        </w:tabs>
        <w:ind w:left="0" w:right="-55" w:firstLine="709"/>
        <w:jc w:val="both"/>
      </w:pPr>
      <w:r w:rsidRPr="00096C5F">
        <w:t>Все споры и разногласия между сторонами, возникающие в период действия настоящего договора, разрешаются сторонами путем переговоров, в претензионном порядке. Срок рассмотрения претензии – 10 календарных дней со дня её получения.</w:t>
      </w:r>
    </w:p>
    <w:p w:rsidR="00B91E32" w:rsidRDefault="000C756F" w:rsidP="005F3933">
      <w:pPr>
        <w:pStyle w:val="a3"/>
        <w:numPr>
          <w:ilvl w:val="1"/>
          <w:numId w:val="38"/>
        </w:numPr>
        <w:tabs>
          <w:tab w:val="left" w:pos="720"/>
          <w:tab w:val="left" w:pos="1276"/>
          <w:tab w:val="left" w:pos="1418"/>
        </w:tabs>
        <w:ind w:left="0" w:right="-57" w:firstLine="709"/>
        <w:jc w:val="both"/>
      </w:pPr>
      <w:r>
        <w:t xml:space="preserve"> </w:t>
      </w:r>
      <w:r w:rsidR="00B91E32" w:rsidRPr="00096C5F">
        <w:t>При не урегулировании споров и разногласий путем переговоров спор подлежит разрешению  в соответствии с действующим  законодательством РФ в Арбитражном суде Томской области.</w:t>
      </w:r>
    </w:p>
    <w:p w:rsidR="0095566C" w:rsidRPr="00096C5F" w:rsidRDefault="0095566C" w:rsidP="00F10E0F">
      <w:pPr>
        <w:pStyle w:val="a3"/>
        <w:tabs>
          <w:tab w:val="left" w:pos="720"/>
        </w:tabs>
        <w:ind w:left="0" w:right="-57"/>
        <w:jc w:val="both"/>
      </w:pPr>
    </w:p>
    <w:p w:rsidR="00B91E32" w:rsidRPr="00096C5F" w:rsidRDefault="000C756F" w:rsidP="005F3933">
      <w:pPr>
        <w:ind w:right="-3" w:firstLine="709"/>
        <w:jc w:val="center"/>
        <w:rPr>
          <w:b/>
        </w:rPr>
      </w:pPr>
      <w:r>
        <w:rPr>
          <w:b/>
        </w:rPr>
        <w:t>9</w:t>
      </w:r>
      <w:r w:rsidR="00B91E32" w:rsidRPr="00096C5F">
        <w:rPr>
          <w:b/>
        </w:rPr>
        <w:t>. СРОК ДЕЙСТВИЯ ДОГОВОРА, ИЗМЕНЕНИЕ И ПРЕКРАЩЕНИЕ ДОГ</w:t>
      </w:r>
      <w:r w:rsidR="00B91E32" w:rsidRPr="00096C5F">
        <w:rPr>
          <w:b/>
        </w:rPr>
        <w:t>О</w:t>
      </w:r>
      <w:r w:rsidR="00B91E32" w:rsidRPr="00096C5F">
        <w:rPr>
          <w:b/>
        </w:rPr>
        <w:t>ВОРА</w:t>
      </w:r>
    </w:p>
    <w:p w:rsidR="00B91E32" w:rsidRPr="00096C5F" w:rsidRDefault="00F10E0F" w:rsidP="00F10E0F">
      <w:pPr>
        <w:pStyle w:val="a3"/>
        <w:numPr>
          <w:ilvl w:val="1"/>
          <w:numId w:val="39"/>
        </w:numPr>
        <w:tabs>
          <w:tab w:val="left" w:pos="1276"/>
        </w:tabs>
        <w:ind w:left="0" w:right="-3" w:firstLine="709"/>
        <w:jc w:val="both"/>
      </w:pPr>
      <w:r>
        <w:t xml:space="preserve"> </w:t>
      </w:r>
      <w:r w:rsidR="00B91E32" w:rsidRPr="00096C5F">
        <w:t>Настоящий договор вступает в силу с момента его подписания сторонами и действует до «</w:t>
      </w:r>
      <w:r w:rsidR="00B91E32">
        <w:t>31</w:t>
      </w:r>
      <w:r w:rsidR="00B91E32" w:rsidRPr="00096C5F">
        <w:t>»</w:t>
      </w:r>
      <w:r w:rsidR="00B91E32">
        <w:t xml:space="preserve"> декабря </w:t>
      </w:r>
      <w:r w:rsidR="00B91E32" w:rsidRPr="00096C5F">
        <w:t>201</w:t>
      </w:r>
      <w:r w:rsidR="00B91E32">
        <w:t xml:space="preserve">5 </w:t>
      </w:r>
      <w:r w:rsidR="00B91E32" w:rsidRPr="00096C5F">
        <w:t>г., но в любом случае до полного исполнения обязатель</w:t>
      </w:r>
      <w:proofErr w:type="gramStart"/>
      <w:r w:rsidR="00B91E32" w:rsidRPr="00096C5F">
        <w:t>ств</w:t>
      </w:r>
      <w:r w:rsidR="000C756F">
        <w:t xml:space="preserve"> </w:t>
      </w:r>
      <w:r w:rsidR="00B91E32" w:rsidRPr="00096C5F">
        <w:t>ст</w:t>
      </w:r>
      <w:proofErr w:type="gramEnd"/>
      <w:r w:rsidR="00B91E32" w:rsidRPr="00096C5F">
        <w:t>оронами.</w:t>
      </w:r>
    </w:p>
    <w:p w:rsidR="00B91E32" w:rsidRPr="00096C5F" w:rsidRDefault="00B91E32" w:rsidP="00F10E0F">
      <w:pPr>
        <w:pStyle w:val="a3"/>
        <w:numPr>
          <w:ilvl w:val="1"/>
          <w:numId w:val="39"/>
        </w:numPr>
        <w:tabs>
          <w:tab w:val="left" w:pos="1276"/>
        </w:tabs>
        <w:ind w:left="0" w:right="-57" w:firstLine="709"/>
        <w:jc w:val="both"/>
      </w:pPr>
      <w:r w:rsidRPr="00096C5F">
        <w:t>Настоящий договор может быть изменен или прекращен по письменному согл</w:t>
      </w:r>
      <w:r w:rsidRPr="00096C5F">
        <w:t>а</w:t>
      </w:r>
      <w:r w:rsidRPr="00096C5F">
        <w:t>шению сторон, а также в других случаях, предусмотренных законодательством РФ и насто</w:t>
      </w:r>
      <w:r w:rsidRPr="00096C5F">
        <w:t>я</w:t>
      </w:r>
      <w:r w:rsidRPr="00096C5F">
        <w:t>щим договором.</w:t>
      </w:r>
    </w:p>
    <w:p w:rsidR="00B91E32" w:rsidRDefault="00B91E32" w:rsidP="00F10E0F">
      <w:pPr>
        <w:pStyle w:val="a3"/>
        <w:numPr>
          <w:ilvl w:val="1"/>
          <w:numId w:val="39"/>
        </w:numPr>
        <w:tabs>
          <w:tab w:val="left" w:pos="1276"/>
        </w:tabs>
        <w:ind w:left="0" w:right="-57" w:firstLine="709"/>
        <w:jc w:val="both"/>
      </w:pPr>
      <w:r w:rsidRPr="00096C5F">
        <w:t xml:space="preserve">Если Заказчик отказался от настоящего договора, Исполнитель сохраняет право на вознаграждение за услуги, фактически оказанные им до прекращения договора.  </w:t>
      </w:r>
    </w:p>
    <w:p w:rsidR="005F3933" w:rsidRDefault="005F3933" w:rsidP="005F3933">
      <w:pPr>
        <w:pStyle w:val="a3"/>
        <w:tabs>
          <w:tab w:val="left" w:pos="1276"/>
        </w:tabs>
        <w:ind w:left="709" w:right="-57"/>
        <w:jc w:val="both"/>
      </w:pPr>
    </w:p>
    <w:p w:rsidR="000C756F" w:rsidRPr="00096C5F" w:rsidRDefault="000C756F" w:rsidP="00F10E0F">
      <w:pPr>
        <w:pStyle w:val="a3"/>
        <w:ind w:left="0" w:right="-57"/>
        <w:jc w:val="both"/>
      </w:pPr>
    </w:p>
    <w:p w:rsidR="00B91E32" w:rsidRPr="00096C5F" w:rsidRDefault="000C756F" w:rsidP="005F3933">
      <w:pPr>
        <w:ind w:right="-3" w:firstLine="709"/>
        <w:jc w:val="center"/>
        <w:rPr>
          <w:b/>
        </w:rPr>
      </w:pPr>
      <w:r>
        <w:rPr>
          <w:b/>
        </w:rPr>
        <w:lastRenderedPageBreak/>
        <w:t>10</w:t>
      </w:r>
      <w:r w:rsidR="00B91E32" w:rsidRPr="00096C5F">
        <w:rPr>
          <w:b/>
        </w:rPr>
        <w:t>. ЗАКЛЮЧИТЕЛЬНЫЕ ПОЛОЖЕНИЯ</w:t>
      </w:r>
    </w:p>
    <w:p w:rsidR="00B91E32" w:rsidRPr="00096C5F" w:rsidRDefault="00F10E0F" w:rsidP="00F10E0F">
      <w:pPr>
        <w:pStyle w:val="a3"/>
        <w:numPr>
          <w:ilvl w:val="1"/>
          <w:numId w:val="40"/>
        </w:numPr>
        <w:tabs>
          <w:tab w:val="left" w:pos="1276"/>
        </w:tabs>
        <w:ind w:left="0" w:right="-3" w:firstLine="709"/>
        <w:jc w:val="both"/>
      </w:pPr>
      <w:r>
        <w:t xml:space="preserve"> </w:t>
      </w:r>
      <w:r w:rsidR="00B91E32" w:rsidRPr="00096C5F">
        <w:t>Во всем остальном, что не предусмотрено настоящим договором, стороны рук</w:t>
      </w:r>
      <w:r w:rsidR="00B91E32" w:rsidRPr="00096C5F">
        <w:t>о</w:t>
      </w:r>
      <w:r w:rsidR="00B91E32" w:rsidRPr="00096C5F">
        <w:t>водствуются</w:t>
      </w:r>
      <w:r>
        <w:t xml:space="preserve"> </w:t>
      </w:r>
      <w:r w:rsidR="00B91E32" w:rsidRPr="00096C5F">
        <w:t>действующим законодательством Российской Федерации.</w:t>
      </w:r>
    </w:p>
    <w:p w:rsidR="00B91E32" w:rsidRPr="00096C5F" w:rsidRDefault="00B91E32" w:rsidP="00F10E0F">
      <w:pPr>
        <w:pStyle w:val="a3"/>
        <w:numPr>
          <w:ilvl w:val="1"/>
          <w:numId w:val="40"/>
        </w:numPr>
        <w:tabs>
          <w:tab w:val="left" w:pos="1276"/>
        </w:tabs>
        <w:ind w:left="0" w:right="-57" w:firstLine="709"/>
        <w:jc w:val="both"/>
      </w:pPr>
      <w:r w:rsidRPr="00096C5F">
        <w:t>Любые изменения и дополнения к настоящему договору действительны при условии, если они совершены в письменной форме и подписаны надлежаще уполномоче</w:t>
      </w:r>
      <w:r w:rsidRPr="00096C5F">
        <w:t>н</w:t>
      </w:r>
      <w:r w:rsidRPr="00096C5F">
        <w:t>ными на то представителями сторон.</w:t>
      </w:r>
    </w:p>
    <w:p w:rsidR="00B91E32" w:rsidRPr="00096C5F" w:rsidRDefault="00B91E32" w:rsidP="00F10E0F">
      <w:pPr>
        <w:numPr>
          <w:ilvl w:val="1"/>
          <w:numId w:val="40"/>
        </w:numPr>
        <w:tabs>
          <w:tab w:val="left" w:pos="1276"/>
        </w:tabs>
        <w:ind w:left="0" w:right="-57" w:firstLine="709"/>
        <w:jc w:val="both"/>
      </w:pPr>
      <w:r w:rsidRPr="00096C5F">
        <w:t>Все уведомления и сообщения в рамках настоящего договора должны напра</w:t>
      </w:r>
      <w:r w:rsidRPr="00096C5F">
        <w:t>в</w:t>
      </w:r>
      <w:r w:rsidRPr="00096C5F">
        <w:t>ляться сторонами друг другу в письменной форме. Сообщения будут считаться исполненн</w:t>
      </w:r>
      <w:r w:rsidRPr="00096C5F">
        <w:t>ы</w:t>
      </w:r>
      <w:r w:rsidRPr="00096C5F">
        <w:t xml:space="preserve">ми надлежащим образом, если они </w:t>
      </w:r>
      <w:r w:rsidR="00347C8B">
        <w:t xml:space="preserve">направлены </w:t>
      </w:r>
      <w:r w:rsidRPr="00096C5F">
        <w:t xml:space="preserve"> заказным письмом, по телеграфу, телетайпу, телексу, телефаксу или доставлены лично по юридическим (почтовым) адресам сторон с п</w:t>
      </w:r>
      <w:r w:rsidRPr="00096C5F">
        <w:t>о</w:t>
      </w:r>
      <w:r w:rsidRPr="00096C5F">
        <w:t>лучением под расписку соответствующими должностными лицами.</w:t>
      </w:r>
    </w:p>
    <w:p w:rsidR="00B91E32" w:rsidRPr="00096C5F" w:rsidRDefault="00B91E32" w:rsidP="00F10E0F">
      <w:pPr>
        <w:numPr>
          <w:ilvl w:val="1"/>
          <w:numId w:val="40"/>
        </w:numPr>
        <w:tabs>
          <w:tab w:val="left" w:pos="1276"/>
        </w:tabs>
        <w:ind w:left="0" w:firstLine="709"/>
        <w:jc w:val="both"/>
      </w:pPr>
      <w:r w:rsidRPr="00096C5F">
        <w:t>Ни одна из Сторон не вправе передавать имеющиеся права</w:t>
      </w:r>
      <w:r w:rsidR="00347C8B">
        <w:t xml:space="preserve"> и обязанности </w:t>
      </w:r>
      <w:r w:rsidRPr="00096C5F">
        <w:t xml:space="preserve"> по настоящему Договору третьей стороне без письменного согласия другой Стороны.</w:t>
      </w:r>
    </w:p>
    <w:p w:rsidR="00B91E32" w:rsidRPr="00096C5F" w:rsidRDefault="00B91E32" w:rsidP="00F10E0F">
      <w:pPr>
        <w:numPr>
          <w:ilvl w:val="1"/>
          <w:numId w:val="40"/>
        </w:numPr>
        <w:tabs>
          <w:tab w:val="left" w:pos="1276"/>
        </w:tabs>
        <w:ind w:left="0" w:right="-57" w:firstLine="709"/>
        <w:jc w:val="both"/>
      </w:pPr>
      <w:r w:rsidRPr="00096C5F">
        <w:t>Настоящий договор составлен в двух экземплярах, имеющих одинаковую юр</w:t>
      </w:r>
      <w:r w:rsidRPr="00096C5F">
        <w:t>и</w:t>
      </w:r>
      <w:r w:rsidRPr="00096C5F">
        <w:t>дическую силу, по одному экземпляру для каждой из сторон.</w:t>
      </w:r>
    </w:p>
    <w:p w:rsidR="00B91E32" w:rsidRDefault="00B91E32" w:rsidP="00F10E0F">
      <w:pPr>
        <w:jc w:val="both"/>
        <w:rPr>
          <w:b/>
        </w:rPr>
      </w:pPr>
    </w:p>
    <w:p w:rsidR="009B3F60" w:rsidRPr="00096C5F" w:rsidRDefault="009B3F60" w:rsidP="005F3933">
      <w:pPr>
        <w:ind w:right="-3" w:firstLine="709"/>
        <w:jc w:val="center"/>
        <w:rPr>
          <w:b/>
          <w:snapToGrid w:val="0"/>
        </w:rPr>
      </w:pPr>
      <w:r w:rsidRPr="00096C5F">
        <w:rPr>
          <w:b/>
        </w:rPr>
        <w:t>10. ПРИЛОЖЕНИЯ К ДОГОВОРУ</w:t>
      </w:r>
    </w:p>
    <w:p w:rsidR="00C23338" w:rsidRDefault="00C23338" w:rsidP="00F10E0F">
      <w:pPr>
        <w:ind w:firstLine="708"/>
        <w:jc w:val="both"/>
      </w:pPr>
      <w:r>
        <w:t xml:space="preserve">Приложение № 1 – </w:t>
      </w:r>
      <w:r w:rsidRPr="00C23338">
        <w:t>Техническое задание</w:t>
      </w:r>
      <w:r>
        <w:t>.</w:t>
      </w:r>
    </w:p>
    <w:p w:rsidR="0071593C" w:rsidRDefault="00C23338" w:rsidP="00F10E0F">
      <w:pPr>
        <w:ind w:firstLine="708"/>
        <w:jc w:val="both"/>
      </w:pPr>
      <w:r>
        <w:t xml:space="preserve">Приложение № </w:t>
      </w:r>
      <w:r w:rsidR="00F10E0F">
        <w:t>2</w:t>
      </w:r>
      <w:r>
        <w:t xml:space="preserve"> – </w:t>
      </w:r>
      <w:r w:rsidRPr="00C23338">
        <w:t>Форма по раскрытию информации в отношении всей цепочки со</w:t>
      </w:r>
      <w:r w:rsidRPr="00C23338">
        <w:t>б</w:t>
      </w:r>
      <w:r w:rsidRPr="00C23338">
        <w:t>ственников, включая бенеф</w:t>
      </w:r>
      <w:r w:rsidR="0071593C">
        <w:t>ициаров (в том числе, конечных).</w:t>
      </w:r>
    </w:p>
    <w:p w:rsidR="00C23338" w:rsidRPr="00C23338" w:rsidRDefault="0071593C" w:rsidP="00F10E0F">
      <w:pPr>
        <w:ind w:firstLine="708"/>
        <w:jc w:val="both"/>
      </w:pPr>
      <w:r>
        <w:t xml:space="preserve">Приложение № </w:t>
      </w:r>
      <w:r w:rsidR="00F10E0F">
        <w:t>3</w:t>
      </w:r>
      <w:r>
        <w:t xml:space="preserve"> – С</w:t>
      </w:r>
      <w:r w:rsidR="00C23338" w:rsidRPr="00C23338">
        <w:t>огласие на обработку персональных данных</w:t>
      </w:r>
      <w:r w:rsidR="00C23338">
        <w:t>.</w:t>
      </w:r>
    </w:p>
    <w:p w:rsidR="00DA41E7" w:rsidRPr="00DA41E7" w:rsidRDefault="00DA41E7" w:rsidP="00DA41E7"/>
    <w:p w:rsidR="00DA41E7" w:rsidRPr="006A1A5A" w:rsidRDefault="000C756F" w:rsidP="007F26FB">
      <w:pPr>
        <w:jc w:val="center"/>
        <w:rPr>
          <w:b/>
        </w:rPr>
      </w:pPr>
      <w:r>
        <w:rPr>
          <w:b/>
        </w:rPr>
        <w:t>11</w:t>
      </w:r>
      <w:r w:rsidR="00DA41E7" w:rsidRPr="007F26FB">
        <w:rPr>
          <w:b/>
        </w:rPr>
        <w:t>.</w:t>
      </w:r>
      <w:r w:rsidR="007F26FB" w:rsidRPr="007F26FB">
        <w:rPr>
          <w:b/>
        </w:rPr>
        <w:t xml:space="preserve"> </w:t>
      </w:r>
      <w:r w:rsidR="00DA41E7" w:rsidRPr="007F26FB">
        <w:rPr>
          <w:b/>
        </w:rPr>
        <w:t>ЮРИДИЧЕСКИЕ АДРЕСА И РЕКВИЗИТЫ СТОРОН:</w:t>
      </w:r>
    </w:p>
    <w:p w:rsidR="008B3CA2" w:rsidRPr="000E076B" w:rsidRDefault="008B3CA2" w:rsidP="008B3CA2">
      <w:pPr>
        <w:shd w:val="clear" w:color="auto" w:fill="FFFFFF"/>
        <w:tabs>
          <w:tab w:val="left" w:pos="5530"/>
        </w:tabs>
        <w:spacing w:line="518" w:lineRule="exact"/>
        <w:ind w:left="557" w:right="-760"/>
        <w:rPr>
          <w:b/>
          <w:bCs/>
          <w:spacing w:val="-1"/>
          <w:szCs w:val="24"/>
        </w:rPr>
      </w:pPr>
      <w:r>
        <w:rPr>
          <w:b/>
          <w:bCs/>
          <w:spacing w:val="-3"/>
          <w:szCs w:val="24"/>
        </w:rPr>
        <w:t xml:space="preserve">              </w:t>
      </w:r>
      <w:r w:rsidRPr="000E076B">
        <w:rPr>
          <w:b/>
          <w:bCs/>
          <w:spacing w:val="-3"/>
          <w:szCs w:val="24"/>
        </w:rPr>
        <w:t>ЗАКАЗЧИК</w:t>
      </w:r>
      <w:r w:rsidRPr="000E076B"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 xml:space="preserve">          </w:t>
      </w:r>
      <w:r>
        <w:rPr>
          <w:b/>
          <w:bCs/>
          <w:spacing w:val="-1"/>
          <w:szCs w:val="24"/>
        </w:rPr>
        <w:t>ИСПОЛНИТЕЛЬ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38"/>
        <w:gridCol w:w="4885"/>
      </w:tblGrid>
      <w:tr w:rsidR="008B3CA2" w:rsidRPr="005F6564" w:rsidTr="00F20BFB">
        <w:tc>
          <w:tcPr>
            <w:tcW w:w="4838" w:type="dxa"/>
            <w:tcBorders>
              <w:top w:val="single" w:sz="4" w:space="0" w:color="000000"/>
              <w:left w:val="single" w:sz="4" w:space="0" w:color="000000"/>
            </w:tcBorders>
          </w:tcPr>
          <w:p w:rsidR="0071593C" w:rsidRPr="00D93ACA" w:rsidRDefault="0071593C" w:rsidP="00F20BFB">
            <w:pPr>
              <w:rPr>
                <w:b/>
                <w:color w:val="000000"/>
                <w:szCs w:val="24"/>
              </w:rPr>
            </w:pPr>
            <w:r w:rsidRPr="00D93ACA">
              <w:rPr>
                <w:b/>
                <w:color w:val="000000"/>
                <w:szCs w:val="24"/>
              </w:rPr>
              <w:t>Публичн</w:t>
            </w:r>
            <w:r w:rsidR="008B3CA2" w:rsidRPr="00D93ACA">
              <w:rPr>
                <w:b/>
                <w:color w:val="000000"/>
                <w:szCs w:val="24"/>
              </w:rPr>
              <w:t>ое акционерное общество «То</w:t>
            </w:r>
            <w:r w:rsidR="008B3CA2" w:rsidRPr="00D93ACA">
              <w:rPr>
                <w:b/>
                <w:color w:val="000000"/>
                <w:szCs w:val="24"/>
              </w:rPr>
              <w:t>м</w:t>
            </w:r>
            <w:r w:rsidRPr="00D93ACA">
              <w:rPr>
                <w:b/>
                <w:color w:val="000000"/>
                <w:szCs w:val="24"/>
              </w:rPr>
              <w:t xml:space="preserve">ская </w:t>
            </w:r>
            <w:proofErr w:type="spellStart"/>
            <w:r w:rsidRPr="00D93ACA">
              <w:rPr>
                <w:b/>
                <w:color w:val="000000"/>
                <w:szCs w:val="24"/>
              </w:rPr>
              <w:t>энергосбытовая</w:t>
            </w:r>
            <w:proofErr w:type="spellEnd"/>
            <w:r w:rsidRPr="00D93ACA">
              <w:rPr>
                <w:b/>
                <w:color w:val="000000"/>
                <w:szCs w:val="24"/>
              </w:rPr>
              <w:t xml:space="preserve"> компания» </w:t>
            </w:r>
          </w:p>
          <w:p w:rsidR="008B3CA2" w:rsidRPr="005F6564" w:rsidRDefault="0071593C" w:rsidP="00F20BFB">
            <w:pPr>
              <w:rPr>
                <w:b/>
                <w:color w:val="000000"/>
                <w:szCs w:val="24"/>
              </w:rPr>
            </w:pPr>
            <w:r w:rsidRPr="00D93ACA">
              <w:rPr>
                <w:b/>
                <w:color w:val="000000"/>
                <w:szCs w:val="24"/>
              </w:rPr>
              <w:t>(П</w:t>
            </w:r>
            <w:r w:rsidR="008B3CA2" w:rsidRPr="00D93ACA">
              <w:rPr>
                <w:b/>
                <w:color w:val="000000"/>
                <w:szCs w:val="24"/>
              </w:rPr>
              <w:t>АО «Томскэнергосбыт»)</w:t>
            </w:r>
          </w:p>
          <w:p w:rsidR="0071593C" w:rsidRDefault="008B3CA2" w:rsidP="00F20BFB">
            <w:pPr>
              <w:rPr>
                <w:color w:val="000000"/>
                <w:szCs w:val="24"/>
              </w:rPr>
            </w:pPr>
            <w:r w:rsidRPr="005F6564">
              <w:rPr>
                <w:color w:val="000000"/>
                <w:szCs w:val="24"/>
              </w:rPr>
              <w:t xml:space="preserve">634034, Россия, г. Томск, </w:t>
            </w:r>
          </w:p>
          <w:p w:rsidR="008B3CA2" w:rsidRPr="005F6564" w:rsidRDefault="008B3CA2" w:rsidP="00F20BFB">
            <w:pPr>
              <w:rPr>
                <w:color w:val="000000"/>
                <w:szCs w:val="24"/>
              </w:rPr>
            </w:pPr>
            <w:r w:rsidRPr="005F6564">
              <w:rPr>
                <w:color w:val="000000"/>
                <w:szCs w:val="24"/>
              </w:rPr>
              <w:t>ул. Котовского, д. 19</w:t>
            </w:r>
          </w:p>
          <w:p w:rsidR="008B3CA2" w:rsidRPr="005F6564" w:rsidRDefault="008B3CA2" w:rsidP="00F20BFB">
            <w:pPr>
              <w:rPr>
                <w:color w:val="000000"/>
                <w:szCs w:val="24"/>
                <w:highlight w:val="yellow"/>
              </w:rPr>
            </w:pPr>
            <w:r w:rsidRPr="005F6564">
              <w:rPr>
                <w:color w:val="000000"/>
                <w:szCs w:val="24"/>
              </w:rPr>
              <w:t>ИНН 7017114680 КПП 701701001</w:t>
            </w:r>
          </w:p>
          <w:p w:rsidR="008B3CA2" w:rsidRPr="005F6564" w:rsidRDefault="008B3CA2" w:rsidP="00F20BFB">
            <w:pPr>
              <w:rPr>
                <w:color w:val="000000"/>
                <w:szCs w:val="24"/>
                <w:highlight w:val="yellow"/>
              </w:rPr>
            </w:pPr>
            <w:r w:rsidRPr="005F6564">
              <w:rPr>
                <w:color w:val="000000"/>
                <w:szCs w:val="24"/>
              </w:rPr>
              <w:t>ОКПО 76641397</w:t>
            </w:r>
          </w:p>
          <w:p w:rsidR="008B3CA2" w:rsidRPr="005F6564" w:rsidRDefault="008B3CA2" w:rsidP="00F20BFB">
            <w:pPr>
              <w:rPr>
                <w:color w:val="000000"/>
                <w:szCs w:val="24"/>
                <w:highlight w:val="yellow"/>
              </w:rPr>
            </w:pPr>
            <w:r w:rsidRPr="005F6564">
              <w:rPr>
                <w:color w:val="000000"/>
                <w:szCs w:val="24"/>
              </w:rPr>
              <w:t>ОГРН 1057000128184</w:t>
            </w:r>
          </w:p>
          <w:p w:rsidR="008B3CA2" w:rsidRPr="005F6564" w:rsidRDefault="008B3CA2" w:rsidP="00F20BFB">
            <w:pPr>
              <w:rPr>
                <w:color w:val="000000"/>
                <w:szCs w:val="24"/>
              </w:rPr>
            </w:pPr>
            <w:proofErr w:type="gramStart"/>
            <w:r w:rsidRPr="005F6564">
              <w:rPr>
                <w:color w:val="000000"/>
                <w:szCs w:val="24"/>
              </w:rPr>
              <w:t>Р</w:t>
            </w:r>
            <w:proofErr w:type="gramEnd"/>
            <w:r w:rsidRPr="005F6564">
              <w:rPr>
                <w:color w:val="000000"/>
                <w:szCs w:val="24"/>
              </w:rPr>
              <w:t xml:space="preserve"> /</w:t>
            </w:r>
            <w:proofErr w:type="spellStart"/>
            <w:r w:rsidRPr="005F6564">
              <w:rPr>
                <w:color w:val="000000"/>
                <w:szCs w:val="24"/>
              </w:rPr>
              <w:t>сч</w:t>
            </w:r>
            <w:proofErr w:type="spellEnd"/>
            <w:r w:rsidRPr="005F6564">
              <w:rPr>
                <w:color w:val="000000"/>
                <w:szCs w:val="24"/>
              </w:rPr>
              <w:t xml:space="preserve"> 40702810100000008850</w:t>
            </w:r>
          </w:p>
          <w:p w:rsidR="008B3CA2" w:rsidRPr="005F6564" w:rsidRDefault="008B3CA2" w:rsidP="00F20BFB">
            <w:pPr>
              <w:rPr>
                <w:color w:val="000000"/>
                <w:szCs w:val="24"/>
              </w:rPr>
            </w:pPr>
            <w:r w:rsidRPr="005F6564">
              <w:rPr>
                <w:color w:val="000000"/>
                <w:szCs w:val="24"/>
              </w:rPr>
              <w:t>К/</w:t>
            </w:r>
            <w:proofErr w:type="spellStart"/>
            <w:r w:rsidRPr="005F6564">
              <w:rPr>
                <w:color w:val="000000"/>
                <w:szCs w:val="24"/>
              </w:rPr>
              <w:t>сч</w:t>
            </w:r>
            <w:proofErr w:type="spellEnd"/>
            <w:r w:rsidRPr="005F6564">
              <w:rPr>
                <w:color w:val="000000"/>
                <w:szCs w:val="24"/>
              </w:rPr>
              <w:t xml:space="preserve"> 30101810800000000758</w:t>
            </w:r>
          </w:p>
          <w:p w:rsidR="008B3CA2" w:rsidRPr="005F6564" w:rsidRDefault="00497AC4" w:rsidP="00F20BFB">
            <w:pPr>
              <w:rPr>
                <w:color w:val="000000"/>
                <w:szCs w:val="24"/>
                <w:highlight w:val="yellow"/>
              </w:rPr>
            </w:pPr>
            <w:r w:rsidRPr="009B1749">
              <w:rPr>
                <w:color w:val="000000"/>
                <w:szCs w:val="24"/>
              </w:rPr>
              <w:t>Ф-л Банка ГПБ (АО) в г. Томске</w:t>
            </w:r>
          </w:p>
          <w:p w:rsidR="008B3CA2" w:rsidRPr="005F6564" w:rsidRDefault="008B3CA2" w:rsidP="00F20BFB">
            <w:pPr>
              <w:rPr>
                <w:color w:val="000000"/>
                <w:szCs w:val="24"/>
                <w:highlight w:val="yellow"/>
              </w:rPr>
            </w:pPr>
            <w:r w:rsidRPr="005F6564">
              <w:rPr>
                <w:color w:val="000000"/>
                <w:szCs w:val="24"/>
              </w:rPr>
              <w:t>БИК 046902758</w:t>
            </w:r>
          </w:p>
          <w:p w:rsidR="008B3CA2" w:rsidRPr="005F6564" w:rsidRDefault="008B3CA2" w:rsidP="00F20BFB">
            <w:pPr>
              <w:tabs>
                <w:tab w:val="right" w:pos="8074"/>
              </w:tabs>
              <w:spacing w:line="254" w:lineRule="exact"/>
              <w:ind w:left="142"/>
              <w:rPr>
                <w:szCs w:val="24"/>
                <w:highlight w:val="yellow"/>
              </w:rPr>
            </w:pP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A2" w:rsidRPr="0056071E" w:rsidRDefault="008B3CA2" w:rsidP="00C40436">
            <w:pPr>
              <w:rPr>
                <w:szCs w:val="24"/>
                <w:highlight w:val="yellow"/>
              </w:rPr>
            </w:pPr>
          </w:p>
        </w:tc>
      </w:tr>
      <w:tr w:rsidR="008B3CA2" w:rsidRPr="005F6564" w:rsidTr="005F3933">
        <w:trPr>
          <w:trHeight w:val="1340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</w:tcPr>
          <w:p w:rsidR="008B3CA2" w:rsidRPr="005F6564" w:rsidRDefault="008B3CA2" w:rsidP="00F20BFB">
            <w:pPr>
              <w:snapToGrid w:val="0"/>
              <w:ind w:right="-760"/>
              <w:rPr>
                <w:b/>
                <w:bCs/>
                <w:szCs w:val="24"/>
                <w:highlight w:val="yellow"/>
              </w:rPr>
            </w:pPr>
            <w:r w:rsidRPr="005F6564">
              <w:rPr>
                <w:szCs w:val="24"/>
              </w:rPr>
              <w:t>Генеральный директор</w:t>
            </w:r>
          </w:p>
          <w:p w:rsidR="008B3CA2" w:rsidRDefault="0071593C" w:rsidP="00F20BFB">
            <w:pPr>
              <w:ind w:right="-760"/>
              <w:rPr>
                <w:bCs/>
                <w:szCs w:val="24"/>
              </w:rPr>
            </w:pPr>
            <w:r w:rsidRPr="00D93ACA">
              <w:rPr>
                <w:bCs/>
                <w:szCs w:val="24"/>
              </w:rPr>
              <w:t>П</w:t>
            </w:r>
            <w:r w:rsidR="008B3CA2" w:rsidRPr="00D93ACA">
              <w:rPr>
                <w:bCs/>
                <w:szCs w:val="24"/>
              </w:rPr>
              <w:t>АО</w:t>
            </w:r>
            <w:r w:rsidR="008B3CA2" w:rsidRPr="005F6564">
              <w:rPr>
                <w:bCs/>
                <w:szCs w:val="24"/>
              </w:rPr>
              <w:t xml:space="preserve"> «Томскэнергосбыт»</w:t>
            </w:r>
          </w:p>
          <w:p w:rsidR="005F3933" w:rsidRPr="005F6564" w:rsidRDefault="005F3933" w:rsidP="00F20BFB">
            <w:pPr>
              <w:ind w:right="-760"/>
              <w:rPr>
                <w:bCs/>
                <w:szCs w:val="24"/>
              </w:rPr>
            </w:pPr>
          </w:p>
          <w:p w:rsidR="008B3CA2" w:rsidRPr="005F6564" w:rsidRDefault="008B3CA2" w:rsidP="00F20BFB">
            <w:pPr>
              <w:ind w:right="-760"/>
              <w:rPr>
                <w:bCs/>
                <w:szCs w:val="24"/>
              </w:rPr>
            </w:pPr>
            <w:r w:rsidRPr="005F6564">
              <w:rPr>
                <w:bCs/>
                <w:szCs w:val="24"/>
              </w:rPr>
              <w:t>_____________________/</w:t>
            </w:r>
            <w:r>
              <w:rPr>
                <w:bCs/>
                <w:szCs w:val="24"/>
              </w:rPr>
              <w:t>Кодин</w:t>
            </w:r>
            <w:r w:rsidRPr="005F6564">
              <w:rPr>
                <w:bCs/>
                <w:szCs w:val="24"/>
              </w:rPr>
              <w:t xml:space="preserve"> А.</w:t>
            </w:r>
            <w:r>
              <w:rPr>
                <w:bCs/>
                <w:szCs w:val="24"/>
              </w:rPr>
              <w:t>В</w:t>
            </w:r>
            <w:r w:rsidRPr="005F6564">
              <w:rPr>
                <w:bCs/>
                <w:szCs w:val="24"/>
              </w:rPr>
              <w:t>./</w:t>
            </w:r>
          </w:p>
          <w:p w:rsidR="008B3CA2" w:rsidRPr="005F6564" w:rsidRDefault="008B3CA2" w:rsidP="00F20BFB">
            <w:pPr>
              <w:shd w:val="clear" w:color="auto" w:fill="FFFFFF"/>
              <w:tabs>
                <w:tab w:val="left" w:leader="underscore" w:pos="5242"/>
              </w:tabs>
              <w:ind w:left="552" w:right="-760"/>
              <w:rPr>
                <w:spacing w:val="-2"/>
                <w:szCs w:val="24"/>
                <w:highlight w:val="yellow"/>
              </w:rPr>
            </w:pP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A2" w:rsidRPr="0056071E" w:rsidRDefault="008B3CA2" w:rsidP="00F20BFB">
            <w:pPr>
              <w:ind w:right="-760"/>
              <w:rPr>
                <w:bCs/>
                <w:szCs w:val="24"/>
                <w:highlight w:val="yellow"/>
              </w:rPr>
            </w:pPr>
          </w:p>
        </w:tc>
      </w:tr>
    </w:tbl>
    <w:p w:rsidR="004A294B" w:rsidRDefault="004A294B">
      <w:pPr>
        <w:spacing w:after="200" w:line="276" w:lineRule="auto"/>
      </w:pPr>
    </w:p>
    <w:p w:rsidR="00F753D8" w:rsidRDefault="00F753D8" w:rsidP="008B3CA2">
      <w:pPr>
        <w:jc w:val="both"/>
        <w:sectPr w:rsidR="00F753D8" w:rsidSect="002644DC">
          <w:headerReference w:type="default" r:id="rId9"/>
          <w:footnotePr>
            <w:pos w:val="beneathText"/>
          </w:footnotePr>
          <w:pgSz w:w="11905" w:h="16837"/>
          <w:pgMar w:top="1134" w:right="851" w:bottom="1134" w:left="1418" w:header="720" w:footer="720" w:gutter="0"/>
          <w:cols w:space="720"/>
          <w:titlePg/>
          <w:docGrid w:linePitch="360"/>
        </w:sectPr>
      </w:pPr>
    </w:p>
    <w:p w:rsidR="004A294B" w:rsidRPr="00F753D8" w:rsidRDefault="004A294B" w:rsidP="004A294B">
      <w:pPr>
        <w:jc w:val="right"/>
        <w:rPr>
          <w:b/>
          <w:sz w:val="22"/>
        </w:rPr>
      </w:pPr>
      <w:r w:rsidRPr="00B21EB3">
        <w:rPr>
          <w:b/>
          <w:sz w:val="22"/>
        </w:rPr>
        <w:lastRenderedPageBreak/>
        <w:t xml:space="preserve">Приложение № </w:t>
      </w:r>
      <w:r w:rsidR="00F10E0F">
        <w:rPr>
          <w:b/>
          <w:sz w:val="22"/>
        </w:rPr>
        <w:t>2</w:t>
      </w:r>
    </w:p>
    <w:p w:rsidR="004A294B" w:rsidRDefault="004A294B" w:rsidP="004A294B">
      <w:pPr>
        <w:jc w:val="right"/>
        <w:rPr>
          <w:b/>
          <w:sz w:val="22"/>
        </w:rPr>
      </w:pPr>
      <w:r w:rsidRPr="00B21EB3">
        <w:rPr>
          <w:b/>
          <w:sz w:val="22"/>
        </w:rPr>
        <w:t>к договору № ____</w:t>
      </w:r>
      <w:r>
        <w:rPr>
          <w:b/>
          <w:sz w:val="22"/>
        </w:rPr>
        <w:t>_____</w:t>
      </w:r>
      <w:r w:rsidRPr="00B21EB3">
        <w:rPr>
          <w:b/>
          <w:sz w:val="22"/>
        </w:rPr>
        <w:t>_</w:t>
      </w:r>
      <w:r>
        <w:rPr>
          <w:b/>
          <w:sz w:val="22"/>
        </w:rPr>
        <w:t>______ от «__» _______</w:t>
      </w:r>
      <w:r w:rsidRPr="00B21EB3">
        <w:rPr>
          <w:b/>
          <w:sz w:val="22"/>
        </w:rPr>
        <w:t>_ 2014 г.</w:t>
      </w:r>
    </w:p>
    <w:p w:rsidR="004A294B" w:rsidRDefault="004A294B" w:rsidP="004A294B">
      <w:pPr>
        <w:jc w:val="right"/>
        <w:rPr>
          <w:b/>
          <w:sz w:val="22"/>
        </w:rPr>
      </w:pPr>
    </w:p>
    <w:p w:rsidR="004A294B" w:rsidRPr="009B6DCD" w:rsidRDefault="004A294B" w:rsidP="004A294B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Форма по раскрытию информации в отношении всей цепочки собственников,</w:t>
      </w:r>
    </w:p>
    <w:p w:rsidR="004A294B" w:rsidRPr="009B6DCD" w:rsidRDefault="004A294B" w:rsidP="004A294B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4A294B" w:rsidRPr="009B6DCD" w:rsidRDefault="004A294B" w:rsidP="004A294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</w:rPr>
      </w:pPr>
      <w:r w:rsidRPr="009B6DCD">
        <w:rPr>
          <w:i/>
          <w:sz w:val="22"/>
        </w:rPr>
        <w:t>Организационно-правовая форма (полностью) «Наименование»</w:t>
      </w:r>
    </w:p>
    <w:p w:rsidR="004A294B" w:rsidRPr="009B6DCD" w:rsidRDefault="004A294B" w:rsidP="004A294B">
      <w:pPr>
        <w:tabs>
          <w:tab w:val="center" w:pos="4677"/>
          <w:tab w:val="right" w:pos="9355"/>
        </w:tabs>
        <w:spacing w:before="120"/>
        <w:jc w:val="right"/>
        <w:rPr>
          <w:sz w:val="22"/>
          <w:lang w:val="en-US"/>
        </w:rPr>
      </w:pPr>
      <w:proofErr w:type="spellStart"/>
      <w:r w:rsidRPr="009B6DCD">
        <w:rPr>
          <w:sz w:val="22"/>
          <w:lang w:val="en-US"/>
        </w:rPr>
        <w:t>Дата</w:t>
      </w:r>
      <w:proofErr w:type="spellEnd"/>
      <w:r w:rsidRPr="009B6DCD">
        <w:rPr>
          <w:sz w:val="22"/>
          <w:lang w:val="en-US"/>
        </w:rPr>
        <w:t xml:space="preserve"> </w:t>
      </w:r>
      <w:proofErr w:type="spellStart"/>
      <w:r w:rsidRPr="009B6DCD">
        <w:rPr>
          <w:i/>
          <w:sz w:val="22"/>
          <w:lang w:val="en-US"/>
        </w:rPr>
        <w:t>заполнения</w:t>
      </w:r>
      <w:proofErr w:type="spellEnd"/>
      <w:r w:rsidRPr="009B6DCD">
        <w:rPr>
          <w:i/>
          <w:sz w:val="22"/>
          <w:lang w:val="en-US"/>
        </w:rPr>
        <w:t xml:space="preserve"> </w:t>
      </w:r>
      <w:proofErr w:type="spellStart"/>
      <w:r w:rsidRPr="009B6DCD">
        <w:rPr>
          <w:i/>
          <w:sz w:val="22"/>
          <w:lang w:val="en-US"/>
        </w:rPr>
        <w:t>число</w:t>
      </w:r>
      <w:proofErr w:type="spellEnd"/>
      <w:r w:rsidRPr="009B6DCD">
        <w:rPr>
          <w:i/>
          <w:sz w:val="22"/>
          <w:lang w:val="en-US"/>
        </w:rPr>
        <w:t xml:space="preserve"> / </w:t>
      </w:r>
      <w:proofErr w:type="spellStart"/>
      <w:r w:rsidRPr="009B6DCD">
        <w:rPr>
          <w:i/>
          <w:sz w:val="22"/>
          <w:lang w:val="en-US"/>
        </w:rPr>
        <w:t>месяц</w:t>
      </w:r>
      <w:proofErr w:type="spellEnd"/>
      <w:r w:rsidRPr="009B6DCD">
        <w:rPr>
          <w:i/>
          <w:sz w:val="22"/>
          <w:lang w:val="en-US"/>
        </w:rPr>
        <w:t xml:space="preserve"> / </w:t>
      </w:r>
      <w:proofErr w:type="spellStart"/>
      <w:r w:rsidRPr="009B6DCD">
        <w:rPr>
          <w:i/>
          <w:sz w:val="22"/>
          <w:lang w:val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4A294B" w:rsidRPr="009B6DCD" w:rsidTr="00F20BFB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</w:pPr>
            <w:r w:rsidRPr="009B6DCD"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A294B" w:rsidRPr="009B6DCD" w:rsidRDefault="004A294B" w:rsidP="00F20BFB">
            <w:r w:rsidRPr="009B6DCD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4A294B" w:rsidRPr="009B6DCD" w:rsidTr="00F20BFB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/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proofErr w:type="spellStart"/>
            <w:r w:rsidRPr="009B6DCD">
              <w:rPr>
                <w:lang w:val="en-US"/>
              </w:rPr>
              <w:t>Наименование</w:t>
            </w:r>
            <w:proofErr w:type="spellEnd"/>
            <w:r w:rsidRPr="009B6DCD">
              <w:rPr>
                <w:lang w:val="en-US"/>
              </w:rPr>
              <w:t xml:space="preserve"> </w:t>
            </w:r>
            <w:proofErr w:type="spellStart"/>
            <w:r w:rsidRPr="009B6DCD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proofErr w:type="spellStart"/>
            <w:r w:rsidRPr="009B6DCD">
              <w:rPr>
                <w:lang w:val="en-US"/>
              </w:rPr>
              <w:t>Код</w:t>
            </w:r>
            <w:proofErr w:type="spellEnd"/>
            <w:r w:rsidRPr="009B6DCD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proofErr w:type="spellStart"/>
            <w:r w:rsidRPr="009B6DCD">
              <w:rPr>
                <w:lang w:val="en-US"/>
              </w:rPr>
              <w:t>Фамилия</w:t>
            </w:r>
            <w:proofErr w:type="spellEnd"/>
            <w:r w:rsidRPr="009B6DCD">
              <w:rPr>
                <w:lang w:val="en-US"/>
              </w:rPr>
              <w:t xml:space="preserve">, </w:t>
            </w:r>
            <w:proofErr w:type="spellStart"/>
            <w:r w:rsidRPr="009B6DCD">
              <w:rPr>
                <w:lang w:val="en-US"/>
              </w:rPr>
              <w:t>Имя</w:t>
            </w:r>
            <w:proofErr w:type="spellEnd"/>
            <w:r w:rsidRPr="009B6DCD">
              <w:rPr>
                <w:lang w:val="en-US"/>
              </w:rPr>
              <w:t xml:space="preserve">, </w:t>
            </w:r>
            <w:proofErr w:type="spellStart"/>
            <w:r w:rsidRPr="009B6DCD">
              <w:rPr>
                <w:lang w:val="en-US"/>
              </w:rPr>
              <w:t>Отчество</w:t>
            </w:r>
            <w:proofErr w:type="spellEnd"/>
            <w:r w:rsidRPr="009B6DCD">
              <w:rPr>
                <w:lang w:val="en-US"/>
              </w:rPr>
              <w:t xml:space="preserve"> </w:t>
            </w:r>
            <w:proofErr w:type="spellStart"/>
            <w:r w:rsidRPr="009B6DCD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</w:pPr>
            <w:r w:rsidRPr="009B6DCD">
              <w:t>Серия и номер докуме</w:t>
            </w:r>
            <w:r w:rsidRPr="009B6DCD">
              <w:t>н</w:t>
            </w:r>
            <w:r w:rsidRPr="009B6DCD">
              <w:t>та уд</w:t>
            </w:r>
            <w:r w:rsidRPr="009B6DCD">
              <w:t>о</w:t>
            </w:r>
            <w:r w:rsidRPr="009B6DCD">
              <w:t>стовер</w:t>
            </w:r>
            <w:r w:rsidRPr="009B6DCD">
              <w:t>я</w:t>
            </w:r>
            <w:r w:rsidRPr="009B6DCD">
              <w:t>ющего личность руков</w:t>
            </w:r>
            <w:r w:rsidRPr="009B6DCD">
              <w:t>о</w:t>
            </w:r>
            <w:r w:rsidRPr="009B6DCD">
              <w:t>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 xml:space="preserve">ИНН </w:t>
            </w:r>
          </w:p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>(</w:t>
            </w:r>
            <w:proofErr w:type="spellStart"/>
            <w:r w:rsidRPr="009B6DCD">
              <w:rPr>
                <w:lang w:val="en-US"/>
              </w:rPr>
              <w:t>при</w:t>
            </w:r>
            <w:proofErr w:type="spellEnd"/>
            <w:r w:rsidRPr="009B6DCD">
              <w:rPr>
                <w:lang w:val="en-US"/>
              </w:rPr>
              <w:t xml:space="preserve"> </w:t>
            </w:r>
            <w:proofErr w:type="spellStart"/>
            <w:r w:rsidRPr="009B6DCD">
              <w:rPr>
                <w:lang w:val="en-US"/>
              </w:rPr>
              <w:t>наличии</w:t>
            </w:r>
            <w:proofErr w:type="spellEnd"/>
            <w:r w:rsidRPr="009B6DCD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r w:rsidRPr="009B6DCD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proofErr w:type="spellStart"/>
            <w:r w:rsidRPr="009B6DCD">
              <w:rPr>
                <w:lang w:val="en-US"/>
              </w:rPr>
              <w:t>Наименование</w:t>
            </w:r>
            <w:proofErr w:type="spellEnd"/>
            <w:r w:rsidRPr="009B6DCD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proofErr w:type="spellStart"/>
            <w:r w:rsidRPr="009B6DCD">
              <w:rPr>
                <w:lang w:val="en-US"/>
              </w:rPr>
              <w:t>Адрес</w:t>
            </w:r>
            <w:proofErr w:type="spellEnd"/>
            <w:r w:rsidRPr="009B6DCD">
              <w:rPr>
                <w:lang w:val="en-US"/>
              </w:rPr>
              <w:t xml:space="preserve"> </w:t>
            </w:r>
            <w:proofErr w:type="spellStart"/>
            <w:r w:rsidRPr="009B6DCD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</w:pPr>
            <w:r w:rsidRPr="009B6DCD">
              <w:t>Серия и номер д</w:t>
            </w:r>
            <w:r w:rsidRPr="009B6DCD">
              <w:t>о</w:t>
            </w:r>
            <w:r w:rsidRPr="009B6DCD">
              <w:t>кумента удостов</w:t>
            </w:r>
            <w:r w:rsidRPr="009B6DCD">
              <w:t>е</w:t>
            </w:r>
            <w:r w:rsidRPr="009B6DCD">
              <w:t>ряющего личность физическ</w:t>
            </w:r>
            <w:r w:rsidRPr="009B6DCD">
              <w:t>о</w:t>
            </w:r>
            <w:r w:rsidRPr="009B6DCD">
              <w:t>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lang w:val="en-US"/>
              </w:rPr>
            </w:pPr>
            <w:proofErr w:type="spellStart"/>
            <w:r w:rsidRPr="009B6DCD">
              <w:rPr>
                <w:lang w:val="en-US"/>
              </w:rPr>
              <w:t>Руководитель</w:t>
            </w:r>
            <w:proofErr w:type="spellEnd"/>
            <w:r w:rsidRPr="009B6DCD">
              <w:rPr>
                <w:lang w:val="en-US"/>
              </w:rPr>
              <w:t xml:space="preserve"> /</w:t>
            </w:r>
            <w:proofErr w:type="spellStart"/>
            <w:r w:rsidRPr="009B6DCD">
              <w:rPr>
                <w:lang w:val="en-US"/>
              </w:rPr>
              <w:t>участник</w:t>
            </w:r>
            <w:proofErr w:type="spellEnd"/>
            <w:r w:rsidRPr="009B6DCD">
              <w:rPr>
                <w:lang w:val="en-US"/>
              </w:rPr>
              <w:t xml:space="preserve"> /</w:t>
            </w:r>
            <w:proofErr w:type="spellStart"/>
            <w:r w:rsidRPr="009B6DCD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</w:pPr>
            <w:r w:rsidRPr="009B6DCD">
              <w:t>Информация о подтвержд</w:t>
            </w:r>
            <w:r w:rsidRPr="009B6DCD">
              <w:t>а</w:t>
            </w:r>
            <w:r w:rsidRPr="009B6DCD">
              <w:t>ющих док</w:t>
            </w:r>
            <w:r w:rsidRPr="009B6DCD">
              <w:t>у</w:t>
            </w:r>
            <w:r w:rsidRPr="009B6DCD">
              <w:t>ментах (наименов</w:t>
            </w:r>
            <w:r w:rsidRPr="009B6DCD">
              <w:t>а</w:t>
            </w:r>
            <w:r w:rsidRPr="009B6DCD">
              <w:t>ние, номера и т.д.)</w:t>
            </w:r>
          </w:p>
        </w:tc>
      </w:tr>
      <w:tr w:rsidR="004A294B" w:rsidRPr="009B6DCD" w:rsidTr="00F20BF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A294B" w:rsidRPr="009B6DCD" w:rsidRDefault="004A294B" w:rsidP="00F20BF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4A294B" w:rsidRPr="009B6DCD" w:rsidTr="00F20BF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</w:tr>
      <w:tr w:rsidR="004A294B" w:rsidRPr="009B6DCD" w:rsidTr="00F20BF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94B" w:rsidRPr="009B6DCD" w:rsidRDefault="004A294B" w:rsidP="00F20BFB">
            <w:pPr>
              <w:rPr>
                <w:lang w:val="en-US"/>
              </w:rPr>
            </w:pPr>
            <w:r w:rsidRPr="009B6DCD">
              <w:rPr>
                <w:lang w:val="en-US"/>
              </w:rPr>
              <w:t> </w:t>
            </w:r>
          </w:p>
        </w:tc>
      </w:tr>
    </w:tbl>
    <w:p w:rsidR="004A294B" w:rsidRPr="009B6DCD" w:rsidRDefault="004A294B" w:rsidP="004A294B">
      <w:pPr>
        <w:numPr>
          <w:ilvl w:val="1"/>
          <w:numId w:val="1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>Исполнитель гарантирует Заказчику, что сведения и документы в отношении всей цепочки собственников и руководителей, включая бенефициаров (в том числе конечных), передава</w:t>
      </w:r>
      <w:r w:rsidRPr="009B6DCD">
        <w:rPr>
          <w:sz w:val="18"/>
          <w:szCs w:val="18"/>
        </w:rPr>
        <w:t>е</w:t>
      </w:r>
      <w:r w:rsidRPr="009B6DCD">
        <w:rPr>
          <w:sz w:val="18"/>
          <w:szCs w:val="18"/>
        </w:rPr>
        <w:t>мые</w:t>
      </w:r>
      <w:r>
        <w:rPr>
          <w:sz w:val="18"/>
          <w:szCs w:val="18"/>
        </w:rPr>
        <w:t xml:space="preserve"> </w:t>
      </w:r>
      <w:r w:rsidRPr="009B6DCD">
        <w:rPr>
          <w:sz w:val="18"/>
          <w:szCs w:val="18"/>
        </w:rPr>
        <w:t>Заказчику являются полными, точными и достоверными.</w:t>
      </w:r>
    </w:p>
    <w:p w:rsidR="004A294B" w:rsidRPr="009B6DCD" w:rsidRDefault="004A294B" w:rsidP="004A294B">
      <w:pPr>
        <w:numPr>
          <w:ilvl w:val="1"/>
          <w:numId w:val="1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r w:rsidRPr="009B6DCD">
        <w:rPr>
          <w:sz w:val="18"/>
          <w:szCs w:val="18"/>
        </w:rPr>
        <w:t xml:space="preserve">Исполнитель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</w:t>
      </w:r>
      <w:proofErr w:type="gramStart"/>
      <w:r w:rsidRPr="009B6DCD">
        <w:rPr>
          <w:sz w:val="18"/>
          <w:szCs w:val="18"/>
        </w:rPr>
        <w:t>и</w:t>
      </w:r>
      <w:proofErr w:type="gramEnd"/>
      <w:r w:rsidRPr="009B6DCD">
        <w:rPr>
          <w:sz w:val="18"/>
          <w:szCs w:val="18"/>
        </w:rPr>
        <w:t xml:space="preserve"> о персональных данных) согласий всех упомянутых в сведениях, заинтересованных или причастных к сведениям лиц на обработку, а также на раскрытие</w:t>
      </w:r>
      <w:r>
        <w:rPr>
          <w:sz w:val="18"/>
          <w:szCs w:val="18"/>
        </w:rPr>
        <w:t xml:space="preserve"> </w:t>
      </w:r>
      <w:r w:rsidRPr="009B6DCD">
        <w:rPr>
          <w:sz w:val="18"/>
          <w:szCs w:val="18"/>
        </w:rPr>
        <w:t>Заказчиком полностью или ч</w:t>
      </w:r>
      <w:r w:rsidRPr="009B6DCD">
        <w:rPr>
          <w:sz w:val="18"/>
          <w:szCs w:val="18"/>
        </w:rPr>
        <w:t>а</w:t>
      </w:r>
      <w:r w:rsidRPr="009B6DCD">
        <w:rPr>
          <w:sz w:val="18"/>
          <w:szCs w:val="18"/>
        </w:rPr>
        <w:t xml:space="preserve">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9B6DCD">
        <w:rPr>
          <w:sz w:val="18"/>
          <w:szCs w:val="18"/>
        </w:rPr>
        <w:t>Росфинм</w:t>
      </w:r>
      <w:r w:rsidRPr="009B6DCD">
        <w:rPr>
          <w:sz w:val="18"/>
          <w:szCs w:val="18"/>
        </w:rPr>
        <w:t>о</w:t>
      </w:r>
      <w:r w:rsidRPr="009B6DCD">
        <w:rPr>
          <w:sz w:val="18"/>
          <w:szCs w:val="18"/>
        </w:rPr>
        <w:t>ниторингу</w:t>
      </w:r>
      <w:proofErr w:type="spellEnd"/>
      <w:r w:rsidRPr="009B6DCD">
        <w:rPr>
          <w:sz w:val="18"/>
          <w:szCs w:val="18"/>
        </w:rPr>
        <w:t>, Правительству РФ) и последующую обработку сведений такими органами (далее - Раскрытие). Исполнитель настоящим освобождает Заказчика от любой ответственности в связи с Раскрытием, в том числе возмещает Заказчику убытки, понесенные в связи с предъявлением Заказчику претензий, исков и требований любыми третьими лицами, чьи права были или могли быть нарушены таким Раскрытием.</w:t>
      </w:r>
    </w:p>
    <w:p w:rsidR="004A294B" w:rsidRPr="009B6DCD" w:rsidRDefault="004A294B" w:rsidP="004A294B">
      <w:pPr>
        <w:tabs>
          <w:tab w:val="center" w:pos="4677"/>
          <w:tab w:val="right" w:pos="9355"/>
        </w:tabs>
        <w:jc w:val="right"/>
        <w:rPr>
          <w:b/>
        </w:rPr>
      </w:pPr>
    </w:p>
    <w:p w:rsidR="004A294B" w:rsidRPr="009B6DCD" w:rsidRDefault="004A294B" w:rsidP="004A294B">
      <w:pPr>
        <w:tabs>
          <w:tab w:val="center" w:pos="4677"/>
          <w:tab w:val="right" w:pos="9355"/>
        </w:tabs>
        <w:jc w:val="right"/>
        <w:rPr>
          <w:b/>
        </w:rPr>
      </w:pPr>
      <w:r w:rsidRPr="009B6DCD">
        <w:rPr>
          <w:b/>
        </w:rPr>
        <w:t>подпись уполномоченного лица организации</w:t>
      </w:r>
    </w:p>
    <w:p w:rsidR="004A294B" w:rsidRDefault="004A294B" w:rsidP="004A294B">
      <w:pPr>
        <w:jc w:val="right"/>
        <w:rPr>
          <w:b/>
        </w:rPr>
      </w:pPr>
      <w:r>
        <w:rPr>
          <w:b/>
        </w:rPr>
        <w:t>печать организации</w:t>
      </w:r>
    </w:p>
    <w:p w:rsidR="004A294B" w:rsidRDefault="004A294B" w:rsidP="004A294B">
      <w:pPr>
        <w:jc w:val="right"/>
        <w:rPr>
          <w:b/>
        </w:rPr>
      </w:pPr>
    </w:p>
    <w:p w:rsidR="004A294B" w:rsidRDefault="004A294B" w:rsidP="004A294B">
      <w:pPr>
        <w:spacing w:after="200" w:line="276" w:lineRule="auto"/>
        <w:jc w:val="center"/>
        <w:rPr>
          <w:b/>
        </w:rPr>
        <w:sectPr w:rsidR="004A294B" w:rsidSect="00F753D8">
          <w:footnotePr>
            <w:pos w:val="beneathText"/>
          </w:footnotePr>
          <w:pgSz w:w="16837" w:h="11905" w:orient="landscape"/>
          <w:pgMar w:top="1276" w:right="851" w:bottom="992" w:left="992" w:header="720" w:footer="720" w:gutter="0"/>
          <w:cols w:space="720"/>
          <w:docGrid w:linePitch="360"/>
        </w:sectPr>
      </w:pPr>
    </w:p>
    <w:p w:rsidR="00452247" w:rsidRDefault="00452247" w:rsidP="00452247">
      <w:pPr>
        <w:spacing w:after="200" w:line="276" w:lineRule="auto"/>
        <w:jc w:val="right"/>
        <w:rPr>
          <w:b/>
          <w:szCs w:val="24"/>
        </w:rPr>
      </w:pPr>
      <w:r w:rsidRPr="000E076B">
        <w:rPr>
          <w:b/>
          <w:szCs w:val="24"/>
        </w:rPr>
        <w:lastRenderedPageBreak/>
        <w:t xml:space="preserve">Приложение № </w:t>
      </w:r>
      <w:r w:rsidR="00F10E0F">
        <w:rPr>
          <w:b/>
          <w:szCs w:val="24"/>
        </w:rPr>
        <w:t>3</w:t>
      </w:r>
    </w:p>
    <w:p w:rsidR="004A294B" w:rsidRPr="0070224E" w:rsidRDefault="004A294B" w:rsidP="004A294B">
      <w:pPr>
        <w:spacing w:after="200" w:line="276" w:lineRule="auto"/>
        <w:jc w:val="center"/>
        <w:rPr>
          <w:b/>
          <w:szCs w:val="24"/>
        </w:rPr>
      </w:pPr>
      <w:r w:rsidRPr="0070224E">
        <w:rPr>
          <w:b/>
          <w:szCs w:val="24"/>
        </w:rPr>
        <w:t>СОГЛАСИЕ НА ОБРАБОТКУ ПЕРСОНАЛЬНЫХ ДАННЫХ</w:t>
      </w:r>
    </w:p>
    <w:p w:rsidR="004A294B" w:rsidRPr="0070224E" w:rsidRDefault="004A294B" w:rsidP="004A294B">
      <w:pPr>
        <w:jc w:val="center"/>
        <w:rPr>
          <w:b/>
          <w:szCs w:val="24"/>
        </w:rPr>
      </w:pPr>
    </w:p>
    <w:p w:rsidR="004A294B" w:rsidRPr="0070224E" w:rsidRDefault="004A294B" w:rsidP="004A294B">
      <w:pPr>
        <w:spacing w:before="120" w:after="120"/>
        <w:ind w:firstLine="851"/>
        <w:jc w:val="both"/>
        <w:rPr>
          <w:szCs w:val="24"/>
        </w:rPr>
      </w:pPr>
      <w:r w:rsidRPr="0070224E">
        <w:rPr>
          <w:szCs w:val="24"/>
        </w:rPr>
        <w:t>Я, [</w:t>
      </w:r>
      <w:r w:rsidRPr="0070224E">
        <w:rPr>
          <w:i/>
          <w:szCs w:val="24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70224E">
        <w:rPr>
          <w:szCs w:val="24"/>
        </w:rPr>
        <w:t>], даю согласие на обр</w:t>
      </w:r>
      <w:r w:rsidRPr="0070224E">
        <w:rPr>
          <w:szCs w:val="24"/>
        </w:rPr>
        <w:t>а</w:t>
      </w:r>
      <w:r w:rsidRPr="0070224E">
        <w:rPr>
          <w:szCs w:val="24"/>
        </w:rPr>
        <w:t>ботку моих персональных данных (фамилия, имя, отчество, место жительства, ИНН, номер д</w:t>
      </w:r>
      <w:r w:rsidRPr="0070224E">
        <w:rPr>
          <w:szCs w:val="24"/>
        </w:rPr>
        <w:t>о</w:t>
      </w:r>
      <w:r w:rsidRPr="0070224E">
        <w:rPr>
          <w:szCs w:val="24"/>
        </w:rPr>
        <w:t>кумента, удостоверяющего его личность, сведения о дате выдачи указанного документа и в</w:t>
      </w:r>
      <w:r w:rsidRPr="0070224E">
        <w:rPr>
          <w:szCs w:val="24"/>
        </w:rPr>
        <w:t>ы</w:t>
      </w:r>
      <w:r w:rsidRPr="0070224E">
        <w:rPr>
          <w:szCs w:val="24"/>
        </w:rPr>
        <w:t>давшем его органе) следующим операторам:</w:t>
      </w:r>
    </w:p>
    <w:p w:rsidR="004A294B" w:rsidRPr="00D93ACA" w:rsidRDefault="0071593C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</w:rPr>
      </w:pPr>
      <w:r w:rsidRPr="00D93ACA">
        <w:rPr>
          <w:szCs w:val="24"/>
        </w:rPr>
        <w:t>Публичное</w:t>
      </w:r>
      <w:r w:rsidR="004A294B" w:rsidRPr="00D93ACA">
        <w:rPr>
          <w:szCs w:val="24"/>
        </w:rPr>
        <w:t xml:space="preserve"> акционерное общество «Томская </w:t>
      </w:r>
      <w:proofErr w:type="spellStart"/>
      <w:r w:rsidR="004A294B" w:rsidRPr="00D93ACA">
        <w:rPr>
          <w:szCs w:val="24"/>
        </w:rPr>
        <w:t>энергосбытовая</w:t>
      </w:r>
      <w:proofErr w:type="spellEnd"/>
      <w:r w:rsidR="004A294B" w:rsidRPr="00D93ACA">
        <w:rPr>
          <w:szCs w:val="24"/>
        </w:rPr>
        <w:t xml:space="preserve"> компания» (</w:t>
      </w:r>
      <w:r w:rsidR="004A294B" w:rsidRPr="00D93ACA">
        <w:rPr>
          <w:color w:val="000000"/>
          <w:szCs w:val="24"/>
        </w:rPr>
        <w:t>634034 г.</w:t>
      </w:r>
      <w:r w:rsidRPr="00D93ACA">
        <w:rPr>
          <w:color w:val="000000"/>
          <w:szCs w:val="24"/>
        </w:rPr>
        <w:t xml:space="preserve"> </w:t>
      </w:r>
      <w:r w:rsidR="004A294B" w:rsidRPr="00D93ACA">
        <w:rPr>
          <w:color w:val="000000"/>
          <w:szCs w:val="24"/>
        </w:rPr>
        <w:t xml:space="preserve">Томск </w:t>
      </w:r>
      <w:proofErr w:type="spellStart"/>
      <w:r w:rsidR="004A294B" w:rsidRPr="00D93ACA">
        <w:rPr>
          <w:color w:val="000000"/>
          <w:szCs w:val="24"/>
        </w:rPr>
        <w:t>ул</w:t>
      </w:r>
      <w:proofErr w:type="gramStart"/>
      <w:r w:rsidR="004A294B" w:rsidRPr="00D93ACA">
        <w:rPr>
          <w:color w:val="000000"/>
          <w:szCs w:val="24"/>
        </w:rPr>
        <w:t>.К</w:t>
      </w:r>
      <w:proofErr w:type="gramEnd"/>
      <w:r w:rsidR="004A294B" w:rsidRPr="00D93ACA">
        <w:rPr>
          <w:color w:val="000000"/>
          <w:szCs w:val="24"/>
        </w:rPr>
        <w:t>отовского</w:t>
      </w:r>
      <w:proofErr w:type="spellEnd"/>
      <w:r w:rsidR="004A294B" w:rsidRPr="00D93ACA">
        <w:rPr>
          <w:color w:val="000000"/>
          <w:szCs w:val="24"/>
        </w:rPr>
        <w:t xml:space="preserve"> 19)</w:t>
      </w:r>
      <w:r w:rsidR="004A294B" w:rsidRPr="00D93ACA">
        <w:rPr>
          <w:szCs w:val="24"/>
        </w:rPr>
        <w:t xml:space="preserve">; </w:t>
      </w:r>
    </w:p>
    <w:p w:rsidR="004A294B" w:rsidRPr="0071593C" w:rsidRDefault="0071593C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</w:rPr>
      </w:pPr>
      <w:r w:rsidRPr="00D93ACA">
        <w:rPr>
          <w:szCs w:val="24"/>
        </w:rPr>
        <w:t>Публичное</w:t>
      </w:r>
      <w:r>
        <w:rPr>
          <w:szCs w:val="24"/>
        </w:rPr>
        <w:t xml:space="preserve"> </w:t>
      </w:r>
      <w:r w:rsidR="004A294B" w:rsidRPr="0070224E">
        <w:rPr>
          <w:szCs w:val="24"/>
        </w:rPr>
        <w:t>акционерное общество «</w:t>
      </w:r>
      <w:proofErr w:type="spellStart"/>
      <w:r w:rsidR="004A294B" w:rsidRPr="0070224E">
        <w:rPr>
          <w:szCs w:val="24"/>
        </w:rPr>
        <w:t>Интер</w:t>
      </w:r>
      <w:proofErr w:type="spellEnd"/>
      <w:r w:rsidR="004A294B" w:rsidRPr="0070224E">
        <w:rPr>
          <w:szCs w:val="24"/>
        </w:rPr>
        <w:t xml:space="preserve"> РАО ЕЭС» (119435, г.</w:t>
      </w:r>
      <w:r w:rsidR="004A294B" w:rsidRPr="0070224E">
        <w:rPr>
          <w:szCs w:val="24"/>
          <w:lang w:val="en-US"/>
        </w:rPr>
        <w:t> </w:t>
      </w:r>
      <w:r w:rsidR="004A294B" w:rsidRPr="0070224E">
        <w:rPr>
          <w:szCs w:val="24"/>
        </w:rPr>
        <w:t>Москва, ул.</w:t>
      </w:r>
      <w:r w:rsidR="004A294B" w:rsidRPr="0070224E">
        <w:rPr>
          <w:szCs w:val="24"/>
          <w:lang w:val="en-US"/>
        </w:rPr>
        <w:t> </w:t>
      </w:r>
      <w:r w:rsidR="004A294B" w:rsidRPr="0071593C">
        <w:rPr>
          <w:szCs w:val="24"/>
        </w:rPr>
        <w:t xml:space="preserve">Большая </w:t>
      </w:r>
      <w:proofErr w:type="spellStart"/>
      <w:r w:rsidR="004A294B" w:rsidRPr="0071593C">
        <w:rPr>
          <w:szCs w:val="24"/>
        </w:rPr>
        <w:t>Пироговская</w:t>
      </w:r>
      <w:proofErr w:type="spellEnd"/>
      <w:r w:rsidR="004A294B" w:rsidRPr="0071593C">
        <w:rPr>
          <w:szCs w:val="24"/>
        </w:rPr>
        <w:t>, д.</w:t>
      </w:r>
      <w:r w:rsidR="004A294B" w:rsidRPr="0070224E">
        <w:rPr>
          <w:szCs w:val="24"/>
          <w:lang w:val="en-US"/>
        </w:rPr>
        <w:t> </w:t>
      </w:r>
      <w:r w:rsidR="004A294B" w:rsidRPr="0071593C">
        <w:rPr>
          <w:szCs w:val="24"/>
        </w:rPr>
        <w:t>27, стр.</w:t>
      </w:r>
      <w:r w:rsidR="004A294B" w:rsidRPr="0070224E">
        <w:rPr>
          <w:szCs w:val="24"/>
          <w:lang w:val="en-US"/>
        </w:rPr>
        <w:t> </w:t>
      </w:r>
      <w:r w:rsidR="004A294B" w:rsidRPr="0071593C">
        <w:rPr>
          <w:szCs w:val="24"/>
        </w:rPr>
        <w:t>2);</w:t>
      </w:r>
    </w:p>
    <w:p w:rsidR="004A294B" w:rsidRPr="0070224E" w:rsidRDefault="004A294B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  <w:lang w:val="en-US"/>
        </w:rPr>
      </w:pPr>
      <w:r w:rsidRPr="0070224E">
        <w:rPr>
          <w:szCs w:val="24"/>
        </w:rPr>
        <w:t>Общество с ограниченной ответственностью «ИНТЕР РАО – Центр управления закупками» (119435, г.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Москва, ул.</w:t>
      </w:r>
      <w:r w:rsidRPr="0070224E">
        <w:rPr>
          <w:szCs w:val="24"/>
          <w:lang w:val="en-US"/>
        </w:rPr>
        <w:t> </w:t>
      </w:r>
      <w:proofErr w:type="spellStart"/>
      <w:r w:rsidRPr="0070224E">
        <w:rPr>
          <w:szCs w:val="24"/>
          <w:lang w:val="en-US"/>
        </w:rPr>
        <w:t>Большая</w:t>
      </w:r>
      <w:proofErr w:type="spellEnd"/>
      <w:r w:rsidRPr="0070224E">
        <w:rPr>
          <w:szCs w:val="24"/>
          <w:lang w:val="en-US"/>
        </w:rPr>
        <w:t xml:space="preserve"> </w:t>
      </w:r>
      <w:proofErr w:type="spellStart"/>
      <w:r w:rsidRPr="0070224E">
        <w:rPr>
          <w:szCs w:val="24"/>
          <w:lang w:val="en-US"/>
        </w:rPr>
        <w:t>Пироговская</w:t>
      </w:r>
      <w:proofErr w:type="spellEnd"/>
      <w:r w:rsidRPr="0070224E">
        <w:rPr>
          <w:szCs w:val="24"/>
          <w:lang w:val="en-US"/>
        </w:rPr>
        <w:t xml:space="preserve">, д. 27, </w:t>
      </w:r>
      <w:proofErr w:type="spellStart"/>
      <w:r w:rsidRPr="0070224E">
        <w:rPr>
          <w:szCs w:val="24"/>
          <w:lang w:val="en-US"/>
        </w:rPr>
        <w:t>стр</w:t>
      </w:r>
      <w:proofErr w:type="spellEnd"/>
      <w:r w:rsidRPr="0070224E">
        <w:rPr>
          <w:szCs w:val="24"/>
          <w:lang w:val="en-US"/>
        </w:rPr>
        <w:t>. 3);</w:t>
      </w:r>
    </w:p>
    <w:p w:rsidR="004A294B" w:rsidRPr="0070224E" w:rsidRDefault="004A294B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</w:rPr>
      </w:pPr>
      <w:r w:rsidRPr="0070224E">
        <w:rPr>
          <w:szCs w:val="24"/>
        </w:rPr>
        <w:t>Правительство Российской Федерации (103274, г.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Москва, Краснопресненская наб., д.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2);</w:t>
      </w:r>
    </w:p>
    <w:p w:rsidR="004A294B" w:rsidRPr="0070224E" w:rsidRDefault="004A294B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</w:rPr>
      </w:pPr>
      <w:r w:rsidRPr="0070224E">
        <w:rPr>
          <w:szCs w:val="24"/>
        </w:rPr>
        <w:t>Министерство энергетики Российской Федерации (109074, г.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Москва, Китайг</w:t>
      </w:r>
      <w:r w:rsidRPr="0070224E">
        <w:rPr>
          <w:szCs w:val="24"/>
        </w:rPr>
        <w:t>о</w:t>
      </w:r>
      <w:r w:rsidRPr="0070224E">
        <w:rPr>
          <w:szCs w:val="24"/>
        </w:rPr>
        <w:t>родский проезд, д.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7);</w:t>
      </w:r>
    </w:p>
    <w:p w:rsidR="004A294B" w:rsidRPr="0070224E" w:rsidRDefault="004A294B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  <w:lang w:val="en-US"/>
        </w:rPr>
      </w:pPr>
      <w:r w:rsidRPr="0070224E">
        <w:rPr>
          <w:szCs w:val="24"/>
        </w:rPr>
        <w:t>Федеральная служба по финансовому мониторингу (107450, г.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Москва, К-450, ул.</w:t>
      </w:r>
      <w:r w:rsidRPr="0070224E">
        <w:rPr>
          <w:szCs w:val="24"/>
          <w:lang w:val="en-US"/>
        </w:rPr>
        <w:t> </w:t>
      </w:r>
      <w:proofErr w:type="spellStart"/>
      <w:r w:rsidRPr="0070224E">
        <w:rPr>
          <w:szCs w:val="24"/>
          <w:lang w:val="en-US"/>
        </w:rPr>
        <w:t>Мясницкая</w:t>
      </w:r>
      <w:proofErr w:type="spellEnd"/>
      <w:r w:rsidRPr="0070224E">
        <w:rPr>
          <w:szCs w:val="24"/>
          <w:lang w:val="en-US"/>
        </w:rPr>
        <w:t xml:space="preserve">, д. 39, </w:t>
      </w:r>
      <w:proofErr w:type="spellStart"/>
      <w:r w:rsidRPr="0070224E">
        <w:rPr>
          <w:szCs w:val="24"/>
          <w:lang w:val="en-US"/>
        </w:rPr>
        <w:t>стр</w:t>
      </w:r>
      <w:proofErr w:type="spellEnd"/>
      <w:r w:rsidRPr="0070224E">
        <w:rPr>
          <w:szCs w:val="24"/>
          <w:lang w:val="en-US"/>
        </w:rPr>
        <w:t>. 1);</w:t>
      </w:r>
    </w:p>
    <w:p w:rsidR="004A294B" w:rsidRPr="0070224E" w:rsidRDefault="004A294B" w:rsidP="004A294B">
      <w:pPr>
        <w:numPr>
          <w:ilvl w:val="0"/>
          <w:numId w:val="20"/>
        </w:numPr>
        <w:ind w:left="1418" w:hanging="567"/>
        <w:contextualSpacing/>
        <w:jc w:val="both"/>
        <w:rPr>
          <w:szCs w:val="24"/>
          <w:lang w:val="en-US"/>
        </w:rPr>
      </w:pPr>
      <w:r w:rsidRPr="0070224E">
        <w:rPr>
          <w:szCs w:val="24"/>
        </w:rPr>
        <w:t>Федеральная налоговая служба (127381, г.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Москва, ул.</w:t>
      </w:r>
      <w:r w:rsidRPr="0070224E">
        <w:rPr>
          <w:szCs w:val="24"/>
          <w:lang w:val="en-US"/>
        </w:rPr>
        <w:t> </w:t>
      </w:r>
      <w:proofErr w:type="spellStart"/>
      <w:r w:rsidRPr="0070224E">
        <w:rPr>
          <w:szCs w:val="24"/>
          <w:lang w:val="en-US"/>
        </w:rPr>
        <w:t>Неглинная</w:t>
      </w:r>
      <w:proofErr w:type="spellEnd"/>
      <w:r w:rsidRPr="0070224E">
        <w:rPr>
          <w:szCs w:val="24"/>
          <w:lang w:val="en-US"/>
        </w:rPr>
        <w:t>, д. 23).</w:t>
      </w:r>
    </w:p>
    <w:p w:rsidR="004A294B" w:rsidRPr="0070224E" w:rsidRDefault="004A294B" w:rsidP="004A294B">
      <w:pPr>
        <w:spacing w:before="120" w:after="120"/>
        <w:ind w:firstLine="851"/>
        <w:jc w:val="both"/>
        <w:rPr>
          <w:szCs w:val="24"/>
        </w:rPr>
      </w:pPr>
      <w:proofErr w:type="gramStart"/>
      <w:r w:rsidRPr="0070224E">
        <w:rPr>
          <w:szCs w:val="24"/>
        </w:rPr>
        <w:t>Действия по обработке моих персональных данных указанными операторами включ</w:t>
      </w:r>
      <w:r w:rsidRPr="0070224E">
        <w:rPr>
          <w:szCs w:val="24"/>
        </w:rPr>
        <w:t>а</w:t>
      </w:r>
      <w:r w:rsidRPr="0070224E">
        <w:rPr>
          <w:szCs w:val="24"/>
        </w:rPr>
        <w:t>ют: сбор, запись, систематизацию, накопление, хранение, уточнение (обновление, изменение), извлечение, блокирование, удаление, уничтожение.</w:t>
      </w:r>
      <w:proofErr w:type="gramEnd"/>
    </w:p>
    <w:p w:rsidR="004A294B" w:rsidRPr="0070224E" w:rsidRDefault="004A294B" w:rsidP="004A294B">
      <w:pPr>
        <w:spacing w:before="120" w:after="120"/>
        <w:ind w:firstLine="851"/>
        <w:jc w:val="both"/>
        <w:rPr>
          <w:szCs w:val="24"/>
        </w:rPr>
      </w:pPr>
      <w:r w:rsidRPr="0070224E">
        <w:rPr>
          <w:szCs w:val="24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70224E">
        <w:rPr>
          <w:szCs w:val="24"/>
        </w:rPr>
        <w:t>выполнения Поручений Председателя Прав</w:t>
      </w:r>
      <w:r w:rsidRPr="0070224E">
        <w:rPr>
          <w:szCs w:val="24"/>
        </w:rPr>
        <w:t>и</w:t>
      </w:r>
      <w:r w:rsidRPr="0070224E">
        <w:rPr>
          <w:szCs w:val="24"/>
        </w:rPr>
        <w:t>тельства Российской Федерации</w:t>
      </w:r>
      <w:proofErr w:type="gramEnd"/>
      <w:r w:rsidRPr="0070224E">
        <w:rPr>
          <w:szCs w:val="24"/>
        </w:rPr>
        <w:t xml:space="preserve"> от 28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декабря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2011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года №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ВП-П13-9308, от 5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марта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2012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года №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ВП-П24-1269.</w:t>
      </w:r>
    </w:p>
    <w:p w:rsidR="004A294B" w:rsidRPr="0070224E" w:rsidRDefault="004A294B" w:rsidP="004A294B">
      <w:pPr>
        <w:spacing w:before="120" w:after="120"/>
        <w:ind w:firstLine="851"/>
        <w:jc w:val="both"/>
        <w:rPr>
          <w:szCs w:val="24"/>
        </w:rPr>
      </w:pPr>
      <w:r w:rsidRPr="0070224E">
        <w:rPr>
          <w:szCs w:val="24"/>
        </w:rPr>
        <w:t>Обработка моих персональных данных допускается, как с использованием автоматиз</w:t>
      </w:r>
      <w:r w:rsidRPr="0070224E">
        <w:rPr>
          <w:szCs w:val="24"/>
        </w:rPr>
        <w:t>и</w:t>
      </w:r>
      <w:r w:rsidRPr="0070224E">
        <w:rPr>
          <w:szCs w:val="24"/>
        </w:rPr>
        <w:t>рованных информационных систем, так и без их использования в объёме, необходимом для ц</w:t>
      </w:r>
      <w:r w:rsidRPr="0070224E">
        <w:rPr>
          <w:szCs w:val="24"/>
        </w:rPr>
        <w:t>е</w:t>
      </w:r>
      <w:r w:rsidRPr="0070224E">
        <w:rPr>
          <w:szCs w:val="24"/>
        </w:rPr>
        <w:t>ли обработки моих персональных данных.</w:t>
      </w:r>
    </w:p>
    <w:p w:rsidR="004A294B" w:rsidRPr="0070224E" w:rsidRDefault="004A294B" w:rsidP="004A294B">
      <w:pPr>
        <w:spacing w:before="120" w:after="120"/>
        <w:ind w:firstLine="851"/>
        <w:jc w:val="both"/>
        <w:rPr>
          <w:szCs w:val="24"/>
        </w:rPr>
      </w:pPr>
      <w:r w:rsidRPr="0070224E">
        <w:rPr>
          <w:szCs w:val="24"/>
        </w:rPr>
        <w:t>Настоящее согласие на обработку моих персональных данных действует в течение 1</w:t>
      </w:r>
      <w:r w:rsidRPr="0070224E">
        <w:rPr>
          <w:szCs w:val="24"/>
          <w:lang w:val="en-US"/>
        </w:rPr>
        <w:t> </w:t>
      </w:r>
      <w:r w:rsidRPr="0070224E">
        <w:rPr>
          <w:szCs w:val="24"/>
        </w:rPr>
        <w:t>(одного) года или до его отзыва мною путём направления вышеуказанным операторам пис</w:t>
      </w:r>
      <w:r w:rsidRPr="0070224E">
        <w:rPr>
          <w:szCs w:val="24"/>
        </w:rPr>
        <w:t>ь</w:t>
      </w:r>
      <w:r w:rsidRPr="0070224E">
        <w:rPr>
          <w:szCs w:val="24"/>
        </w:rPr>
        <w:t>менного уведомления по указанным в согласии адресам.</w:t>
      </w:r>
    </w:p>
    <w:p w:rsidR="004A294B" w:rsidRPr="0070224E" w:rsidRDefault="004A294B" w:rsidP="004A294B">
      <w:pPr>
        <w:rPr>
          <w:szCs w:val="24"/>
        </w:rPr>
      </w:pPr>
    </w:p>
    <w:p w:rsidR="004A294B" w:rsidRPr="0070224E" w:rsidRDefault="004A294B" w:rsidP="004A294B">
      <w:pPr>
        <w:rPr>
          <w:szCs w:val="24"/>
        </w:rPr>
      </w:pPr>
    </w:p>
    <w:p w:rsidR="004A294B" w:rsidRPr="0070224E" w:rsidRDefault="004A294B" w:rsidP="004A294B">
      <w:pPr>
        <w:shd w:val="clear" w:color="auto" w:fill="FFFFFF"/>
        <w:tabs>
          <w:tab w:val="right" w:pos="8074"/>
        </w:tabs>
        <w:spacing w:before="192"/>
        <w:ind w:right="-760"/>
        <w:jc w:val="both"/>
        <w:rPr>
          <w:szCs w:val="24"/>
        </w:rPr>
      </w:pPr>
      <w:r w:rsidRPr="0070224E">
        <w:rPr>
          <w:szCs w:val="24"/>
        </w:rPr>
        <w:t>ФИО______________________/_____________________</w:t>
      </w:r>
      <w:r w:rsidRPr="0070224E">
        <w:rPr>
          <w:i/>
          <w:szCs w:val="24"/>
        </w:rPr>
        <w:t>(подпись)</w:t>
      </w:r>
    </w:p>
    <w:p w:rsidR="008B3CA2" w:rsidRPr="008B3CA2" w:rsidRDefault="008B3CA2" w:rsidP="008B3CA2">
      <w:pPr>
        <w:jc w:val="both"/>
      </w:pPr>
    </w:p>
    <w:sectPr w:rsidR="008B3CA2" w:rsidRPr="008B3CA2" w:rsidSect="005E371D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E7" w:rsidRDefault="00D175E7" w:rsidP="00CD5B37">
      <w:r>
        <w:separator/>
      </w:r>
    </w:p>
  </w:endnote>
  <w:endnote w:type="continuationSeparator" w:id="0">
    <w:p w:rsidR="00D175E7" w:rsidRDefault="00D175E7" w:rsidP="00C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E7" w:rsidRDefault="00D175E7" w:rsidP="00CD5B37">
      <w:r>
        <w:separator/>
      </w:r>
    </w:p>
  </w:footnote>
  <w:footnote w:type="continuationSeparator" w:id="0">
    <w:p w:rsidR="00D175E7" w:rsidRDefault="00D175E7" w:rsidP="00CD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898039"/>
      <w:docPartObj>
        <w:docPartGallery w:val="Page Numbers (Top of Page)"/>
        <w:docPartUnique/>
      </w:docPartObj>
    </w:sdtPr>
    <w:sdtEndPr/>
    <w:sdtContent>
      <w:p w:rsidR="003765E8" w:rsidRDefault="003765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3E6">
          <w:rPr>
            <w:noProof/>
          </w:rPr>
          <w:t>9</w:t>
        </w:r>
        <w:r>
          <w:fldChar w:fldCharType="end"/>
        </w:r>
      </w:p>
    </w:sdtContent>
  </w:sdt>
  <w:p w:rsidR="003765E8" w:rsidRDefault="003765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7A7"/>
    <w:multiLevelType w:val="multilevel"/>
    <w:tmpl w:val="87C8680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9E6F3A"/>
    <w:multiLevelType w:val="multilevel"/>
    <w:tmpl w:val="1B84E3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5B4045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A337059"/>
    <w:multiLevelType w:val="multilevel"/>
    <w:tmpl w:val="A79A3B8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7D65E6"/>
    <w:multiLevelType w:val="hybridMultilevel"/>
    <w:tmpl w:val="01F2E950"/>
    <w:lvl w:ilvl="0" w:tplc="0B226480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714A4"/>
    <w:multiLevelType w:val="hybridMultilevel"/>
    <w:tmpl w:val="2D90798A"/>
    <w:lvl w:ilvl="0" w:tplc="6ED67104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D580A"/>
    <w:multiLevelType w:val="multilevel"/>
    <w:tmpl w:val="F45E3D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757CC1"/>
    <w:multiLevelType w:val="hybridMultilevel"/>
    <w:tmpl w:val="8D348C9C"/>
    <w:lvl w:ilvl="0" w:tplc="89FE6E1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577BF"/>
    <w:multiLevelType w:val="multilevel"/>
    <w:tmpl w:val="4F20D8A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E801DE"/>
    <w:multiLevelType w:val="hybridMultilevel"/>
    <w:tmpl w:val="9D3EDF90"/>
    <w:lvl w:ilvl="0" w:tplc="B518D5D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52966"/>
    <w:multiLevelType w:val="hybridMultilevel"/>
    <w:tmpl w:val="C878436C"/>
    <w:lvl w:ilvl="0" w:tplc="CFCAFC14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C17C4"/>
    <w:multiLevelType w:val="hybridMultilevel"/>
    <w:tmpl w:val="E7BE17CA"/>
    <w:lvl w:ilvl="0" w:tplc="434E66CA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B2445"/>
    <w:multiLevelType w:val="hybridMultilevel"/>
    <w:tmpl w:val="2250DA1E"/>
    <w:lvl w:ilvl="0" w:tplc="A40CF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2505DA"/>
    <w:multiLevelType w:val="hybridMultilevel"/>
    <w:tmpl w:val="4078D09E"/>
    <w:lvl w:ilvl="0" w:tplc="2C0879B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360CC3"/>
    <w:multiLevelType w:val="multilevel"/>
    <w:tmpl w:val="1B84E3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E8C4660"/>
    <w:multiLevelType w:val="hybridMultilevel"/>
    <w:tmpl w:val="2806DEE8"/>
    <w:lvl w:ilvl="0" w:tplc="0E38FB7C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41694"/>
    <w:multiLevelType w:val="hybridMultilevel"/>
    <w:tmpl w:val="B15A50BE"/>
    <w:lvl w:ilvl="0" w:tplc="2020B88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639DC"/>
    <w:multiLevelType w:val="multilevel"/>
    <w:tmpl w:val="D13A38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1D63EB"/>
    <w:multiLevelType w:val="hybridMultilevel"/>
    <w:tmpl w:val="E88A8AA0"/>
    <w:lvl w:ilvl="0" w:tplc="EBE8A45A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E405D"/>
    <w:multiLevelType w:val="multilevel"/>
    <w:tmpl w:val="AC98D7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D0A4339"/>
    <w:multiLevelType w:val="hybridMultilevel"/>
    <w:tmpl w:val="6766429A"/>
    <w:lvl w:ilvl="0" w:tplc="B16C0E6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9563B"/>
    <w:multiLevelType w:val="hybridMultilevel"/>
    <w:tmpl w:val="A1F01410"/>
    <w:lvl w:ilvl="0" w:tplc="F206836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820EA"/>
    <w:multiLevelType w:val="hybridMultilevel"/>
    <w:tmpl w:val="C1CC21FE"/>
    <w:lvl w:ilvl="0" w:tplc="A40CF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42F50"/>
    <w:multiLevelType w:val="hybridMultilevel"/>
    <w:tmpl w:val="785493C0"/>
    <w:lvl w:ilvl="0" w:tplc="40CC5EE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C97D5E"/>
    <w:multiLevelType w:val="multilevel"/>
    <w:tmpl w:val="9B244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5">
    <w:nsid w:val="5C4F12B2"/>
    <w:multiLevelType w:val="multilevel"/>
    <w:tmpl w:val="B2CCA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5F371882"/>
    <w:multiLevelType w:val="multilevel"/>
    <w:tmpl w:val="DA822E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3283073"/>
    <w:multiLevelType w:val="hybridMultilevel"/>
    <w:tmpl w:val="F2FEAFFA"/>
    <w:lvl w:ilvl="0" w:tplc="506CA6F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472EF"/>
    <w:multiLevelType w:val="hybridMultilevel"/>
    <w:tmpl w:val="FFF4CCE2"/>
    <w:lvl w:ilvl="0" w:tplc="8C46F6EE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E1EDA"/>
    <w:multiLevelType w:val="multilevel"/>
    <w:tmpl w:val="7D12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4F6117"/>
    <w:multiLevelType w:val="hybridMultilevel"/>
    <w:tmpl w:val="0A3AD112"/>
    <w:lvl w:ilvl="0" w:tplc="84400BE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1755AD0"/>
    <w:multiLevelType w:val="multilevel"/>
    <w:tmpl w:val="2A824A2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BB2A17"/>
    <w:multiLevelType w:val="multilevel"/>
    <w:tmpl w:val="02A027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6D638FC"/>
    <w:multiLevelType w:val="multilevel"/>
    <w:tmpl w:val="C26666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BB34F0A"/>
    <w:multiLevelType w:val="hybridMultilevel"/>
    <w:tmpl w:val="E4A4F2D4"/>
    <w:lvl w:ilvl="0" w:tplc="E2662064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DB4314"/>
    <w:multiLevelType w:val="hybridMultilevel"/>
    <w:tmpl w:val="50202A20"/>
    <w:lvl w:ilvl="0" w:tplc="4FE6A9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773C9F"/>
    <w:multiLevelType w:val="hybridMultilevel"/>
    <w:tmpl w:val="9FAE7C36"/>
    <w:lvl w:ilvl="0" w:tplc="F5B029C6">
      <w:start w:val="1"/>
      <w:numFmt w:val="decimal"/>
      <w:lvlText w:val="2.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16"/>
  </w:num>
  <w:num w:numId="4">
    <w:abstractNumId w:val="9"/>
  </w:num>
  <w:num w:numId="5">
    <w:abstractNumId w:val="7"/>
  </w:num>
  <w:num w:numId="6">
    <w:abstractNumId w:val="18"/>
  </w:num>
  <w:num w:numId="7">
    <w:abstractNumId w:val="15"/>
  </w:num>
  <w:num w:numId="8">
    <w:abstractNumId w:val="4"/>
  </w:num>
  <w:num w:numId="9">
    <w:abstractNumId w:val="27"/>
  </w:num>
  <w:num w:numId="10">
    <w:abstractNumId w:val="22"/>
  </w:num>
  <w:num w:numId="11">
    <w:abstractNumId w:val="30"/>
  </w:num>
  <w:num w:numId="12">
    <w:abstractNumId w:val="23"/>
  </w:num>
  <w:num w:numId="13">
    <w:abstractNumId w:val="20"/>
  </w:num>
  <w:num w:numId="14">
    <w:abstractNumId w:val="5"/>
  </w:num>
  <w:num w:numId="15">
    <w:abstractNumId w:val="10"/>
  </w:num>
  <w:num w:numId="16">
    <w:abstractNumId w:val="28"/>
  </w:num>
  <w:num w:numId="17">
    <w:abstractNumId w:val="2"/>
  </w:num>
  <w:num w:numId="18">
    <w:abstractNumId w:val="13"/>
  </w:num>
  <w:num w:numId="19">
    <w:abstractNumId w:val="33"/>
  </w:num>
  <w:num w:numId="20">
    <w:abstractNumId w:val="31"/>
  </w:num>
  <w:num w:numId="21">
    <w:abstractNumId w:val="12"/>
  </w:num>
  <w:num w:numId="22">
    <w:abstractNumId w:val="3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"/>
  </w:num>
  <w:num w:numId="27">
    <w:abstractNumId w:val="14"/>
  </w:num>
  <w:num w:numId="28">
    <w:abstractNumId w:val="34"/>
  </w:num>
  <w:num w:numId="29">
    <w:abstractNumId w:val="19"/>
  </w:num>
  <w:num w:numId="30">
    <w:abstractNumId w:val="6"/>
  </w:num>
  <w:num w:numId="31">
    <w:abstractNumId w:val="3"/>
  </w:num>
  <w:num w:numId="32">
    <w:abstractNumId w:val="0"/>
  </w:num>
  <w:num w:numId="33">
    <w:abstractNumId w:val="25"/>
  </w:num>
  <w:num w:numId="34">
    <w:abstractNumId w:val="8"/>
  </w:num>
  <w:num w:numId="35">
    <w:abstractNumId w:val="17"/>
  </w:num>
  <w:num w:numId="36">
    <w:abstractNumId w:val="24"/>
  </w:num>
  <w:num w:numId="37">
    <w:abstractNumId w:val="29"/>
  </w:num>
  <w:num w:numId="38">
    <w:abstractNumId w:val="26"/>
  </w:num>
  <w:num w:numId="39">
    <w:abstractNumId w:val="35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E7"/>
    <w:rsid w:val="000402D5"/>
    <w:rsid w:val="000763D4"/>
    <w:rsid w:val="000908C7"/>
    <w:rsid w:val="000A1BF7"/>
    <w:rsid w:val="000B5807"/>
    <w:rsid w:val="000B6B37"/>
    <w:rsid w:val="000C756F"/>
    <w:rsid w:val="000D6ABD"/>
    <w:rsid w:val="000E4EB0"/>
    <w:rsid w:val="000F0349"/>
    <w:rsid w:val="00104597"/>
    <w:rsid w:val="00104751"/>
    <w:rsid w:val="00110A2D"/>
    <w:rsid w:val="001370FB"/>
    <w:rsid w:val="00143194"/>
    <w:rsid w:val="00170B16"/>
    <w:rsid w:val="001844EF"/>
    <w:rsid w:val="00194D34"/>
    <w:rsid w:val="001C680E"/>
    <w:rsid w:val="001D1ADB"/>
    <w:rsid w:val="001E038F"/>
    <w:rsid w:val="001E0DD9"/>
    <w:rsid w:val="001F3317"/>
    <w:rsid w:val="00222A24"/>
    <w:rsid w:val="00222E85"/>
    <w:rsid w:val="00250CB7"/>
    <w:rsid w:val="00251DA5"/>
    <w:rsid w:val="00255613"/>
    <w:rsid w:val="00261EA7"/>
    <w:rsid w:val="002644DC"/>
    <w:rsid w:val="00265226"/>
    <w:rsid w:val="00274CD2"/>
    <w:rsid w:val="002772C3"/>
    <w:rsid w:val="00282E31"/>
    <w:rsid w:val="00297CE0"/>
    <w:rsid w:val="002C065B"/>
    <w:rsid w:val="002C5D22"/>
    <w:rsid w:val="002D5150"/>
    <w:rsid w:val="002E50CF"/>
    <w:rsid w:val="002E5F30"/>
    <w:rsid w:val="002F7C2F"/>
    <w:rsid w:val="00321230"/>
    <w:rsid w:val="00347C8B"/>
    <w:rsid w:val="003645A4"/>
    <w:rsid w:val="003679FC"/>
    <w:rsid w:val="003765E8"/>
    <w:rsid w:val="00385720"/>
    <w:rsid w:val="00387B4E"/>
    <w:rsid w:val="00397241"/>
    <w:rsid w:val="003E3F27"/>
    <w:rsid w:val="003E41BE"/>
    <w:rsid w:val="003E7932"/>
    <w:rsid w:val="00412A6C"/>
    <w:rsid w:val="00413A9F"/>
    <w:rsid w:val="00417D17"/>
    <w:rsid w:val="00430790"/>
    <w:rsid w:val="00434AFD"/>
    <w:rsid w:val="0043768B"/>
    <w:rsid w:val="0044082C"/>
    <w:rsid w:val="00441BFC"/>
    <w:rsid w:val="00452247"/>
    <w:rsid w:val="00497AC4"/>
    <w:rsid w:val="004A294B"/>
    <w:rsid w:val="004D2C87"/>
    <w:rsid w:val="004D75CD"/>
    <w:rsid w:val="004D7798"/>
    <w:rsid w:val="004E1C35"/>
    <w:rsid w:val="00505508"/>
    <w:rsid w:val="005109AE"/>
    <w:rsid w:val="00527696"/>
    <w:rsid w:val="00556D71"/>
    <w:rsid w:val="00562DE4"/>
    <w:rsid w:val="0058563C"/>
    <w:rsid w:val="00585FD2"/>
    <w:rsid w:val="00593C4C"/>
    <w:rsid w:val="005A0A10"/>
    <w:rsid w:val="005B2180"/>
    <w:rsid w:val="005E371D"/>
    <w:rsid w:val="005E65B1"/>
    <w:rsid w:val="005F3933"/>
    <w:rsid w:val="00614810"/>
    <w:rsid w:val="006334E7"/>
    <w:rsid w:val="006523A0"/>
    <w:rsid w:val="006623B5"/>
    <w:rsid w:val="0067640E"/>
    <w:rsid w:val="00681ABA"/>
    <w:rsid w:val="00681D40"/>
    <w:rsid w:val="006916DB"/>
    <w:rsid w:val="00695EB1"/>
    <w:rsid w:val="006A0A67"/>
    <w:rsid w:val="006A1A5A"/>
    <w:rsid w:val="006A7413"/>
    <w:rsid w:val="006D09F4"/>
    <w:rsid w:val="006F544C"/>
    <w:rsid w:val="0071296B"/>
    <w:rsid w:val="0071593C"/>
    <w:rsid w:val="00746BAE"/>
    <w:rsid w:val="0076123B"/>
    <w:rsid w:val="007636D9"/>
    <w:rsid w:val="0076649E"/>
    <w:rsid w:val="00792597"/>
    <w:rsid w:val="007A30E6"/>
    <w:rsid w:val="007B6748"/>
    <w:rsid w:val="007F26FB"/>
    <w:rsid w:val="007F71A7"/>
    <w:rsid w:val="007F7D8B"/>
    <w:rsid w:val="00827B6B"/>
    <w:rsid w:val="008355B9"/>
    <w:rsid w:val="00847DDC"/>
    <w:rsid w:val="00882901"/>
    <w:rsid w:val="00887096"/>
    <w:rsid w:val="00894904"/>
    <w:rsid w:val="008B1826"/>
    <w:rsid w:val="008B3CA2"/>
    <w:rsid w:val="008C42A1"/>
    <w:rsid w:val="008D36A9"/>
    <w:rsid w:val="008E2C59"/>
    <w:rsid w:val="008E4084"/>
    <w:rsid w:val="008E7EC3"/>
    <w:rsid w:val="008F066C"/>
    <w:rsid w:val="008F41BF"/>
    <w:rsid w:val="009508F4"/>
    <w:rsid w:val="00952810"/>
    <w:rsid w:val="0095566C"/>
    <w:rsid w:val="00955F11"/>
    <w:rsid w:val="009B3F60"/>
    <w:rsid w:val="009C20A4"/>
    <w:rsid w:val="009F6636"/>
    <w:rsid w:val="00A24D91"/>
    <w:rsid w:val="00A51025"/>
    <w:rsid w:val="00A93E35"/>
    <w:rsid w:val="00AB3F81"/>
    <w:rsid w:val="00AE2905"/>
    <w:rsid w:val="00AE3463"/>
    <w:rsid w:val="00AE7CF4"/>
    <w:rsid w:val="00B01583"/>
    <w:rsid w:val="00B127CE"/>
    <w:rsid w:val="00B33529"/>
    <w:rsid w:val="00B37DC6"/>
    <w:rsid w:val="00B464C5"/>
    <w:rsid w:val="00B511D4"/>
    <w:rsid w:val="00B615F8"/>
    <w:rsid w:val="00B7436C"/>
    <w:rsid w:val="00B835E3"/>
    <w:rsid w:val="00B90A8C"/>
    <w:rsid w:val="00B91E32"/>
    <w:rsid w:val="00BC3D89"/>
    <w:rsid w:val="00BF3E63"/>
    <w:rsid w:val="00C05AFD"/>
    <w:rsid w:val="00C23338"/>
    <w:rsid w:val="00C40436"/>
    <w:rsid w:val="00C43181"/>
    <w:rsid w:val="00C569DF"/>
    <w:rsid w:val="00C65C56"/>
    <w:rsid w:val="00C93210"/>
    <w:rsid w:val="00CB10BE"/>
    <w:rsid w:val="00CB3B83"/>
    <w:rsid w:val="00CC02C3"/>
    <w:rsid w:val="00CD5B37"/>
    <w:rsid w:val="00CE7AD2"/>
    <w:rsid w:val="00CF2BE1"/>
    <w:rsid w:val="00D018DC"/>
    <w:rsid w:val="00D04979"/>
    <w:rsid w:val="00D13130"/>
    <w:rsid w:val="00D175E7"/>
    <w:rsid w:val="00D264E3"/>
    <w:rsid w:val="00D433E6"/>
    <w:rsid w:val="00D76256"/>
    <w:rsid w:val="00D93ACA"/>
    <w:rsid w:val="00DA0B3B"/>
    <w:rsid w:val="00DA41E7"/>
    <w:rsid w:val="00DD1C0B"/>
    <w:rsid w:val="00DE7052"/>
    <w:rsid w:val="00DF206B"/>
    <w:rsid w:val="00E12FB7"/>
    <w:rsid w:val="00E21F4E"/>
    <w:rsid w:val="00E63BAC"/>
    <w:rsid w:val="00E9317A"/>
    <w:rsid w:val="00EB3049"/>
    <w:rsid w:val="00ED5698"/>
    <w:rsid w:val="00ED6304"/>
    <w:rsid w:val="00EF0F2E"/>
    <w:rsid w:val="00F10E0F"/>
    <w:rsid w:val="00F20BFB"/>
    <w:rsid w:val="00F240F2"/>
    <w:rsid w:val="00F3105F"/>
    <w:rsid w:val="00F5433C"/>
    <w:rsid w:val="00F753D8"/>
    <w:rsid w:val="00F87F07"/>
    <w:rsid w:val="00FA321A"/>
    <w:rsid w:val="00FA3FF4"/>
    <w:rsid w:val="00FA46B1"/>
    <w:rsid w:val="00FC040C"/>
    <w:rsid w:val="00FE1299"/>
    <w:rsid w:val="00FE2A1D"/>
    <w:rsid w:val="00FE3CFF"/>
    <w:rsid w:val="00FE62F1"/>
    <w:rsid w:val="00FE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8C"/>
    <w:pPr>
      <w:spacing w:after="0" w:line="240" w:lineRule="auto"/>
    </w:pPr>
    <w:rPr>
      <w:rFonts w:ascii="Times New Roman" w:hAnsi="Times New Roman"/>
      <w:sz w:val="24"/>
    </w:rPr>
  </w:style>
  <w:style w:type="paragraph" w:styleId="4">
    <w:name w:val="heading 4"/>
    <w:basedOn w:val="a"/>
    <w:next w:val="a"/>
    <w:link w:val="40"/>
    <w:qFormat/>
    <w:rsid w:val="004A294B"/>
    <w:pPr>
      <w:keepNext/>
      <w:ind w:firstLine="720"/>
      <w:jc w:val="both"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E7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4A29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D5B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5B37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CD5B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5B37"/>
    <w:rPr>
      <w:rFonts w:ascii="Times New Roman" w:hAnsi="Times New Roman"/>
      <w:sz w:val="24"/>
    </w:rPr>
  </w:style>
  <w:style w:type="character" w:styleId="a8">
    <w:name w:val="annotation reference"/>
    <w:basedOn w:val="a0"/>
    <w:uiPriority w:val="99"/>
    <w:semiHidden/>
    <w:unhideWhenUsed/>
    <w:rsid w:val="00BC3D8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C3D8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C3D89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C3D8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C3D89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C3D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3D8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9B3F60"/>
    <w:pPr>
      <w:spacing w:after="120" w:line="480" w:lineRule="auto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B3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E5F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8C"/>
    <w:pPr>
      <w:spacing w:after="0" w:line="240" w:lineRule="auto"/>
    </w:pPr>
    <w:rPr>
      <w:rFonts w:ascii="Times New Roman" w:hAnsi="Times New Roman"/>
      <w:sz w:val="24"/>
    </w:rPr>
  </w:style>
  <w:style w:type="paragraph" w:styleId="4">
    <w:name w:val="heading 4"/>
    <w:basedOn w:val="a"/>
    <w:next w:val="a"/>
    <w:link w:val="40"/>
    <w:qFormat/>
    <w:rsid w:val="004A294B"/>
    <w:pPr>
      <w:keepNext/>
      <w:ind w:firstLine="720"/>
      <w:jc w:val="both"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E7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4A29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D5B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5B37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CD5B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5B37"/>
    <w:rPr>
      <w:rFonts w:ascii="Times New Roman" w:hAnsi="Times New Roman"/>
      <w:sz w:val="24"/>
    </w:rPr>
  </w:style>
  <w:style w:type="character" w:styleId="a8">
    <w:name w:val="annotation reference"/>
    <w:basedOn w:val="a0"/>
    <w:uiPriority w:val="99"/>
    <w:semiHidden/>
    <w:unhideWhenUsed/>
    <w:rsid w:val="00BC3D8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C3D8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C3D89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C3D8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C3D89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C3D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3D8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9B3F60"/>
    <w:pPr>
      <w:spacing w:after="120" w:line="480" w:lineRule="auto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B3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E5F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0A781-548D-4B01-BE0A-3F896608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 Артем Евгеньевич</dc:creator>
  <cp:lastModifiedBy>Березовиков Сергей Иванович</cp:lastModifiedBy>
  <cp:revision>4</cp:revision>
  <cp:lastPrinted>2015-10-05T09:05:00Z</cp:lastPrinted>
  <dcterms:created xsi:type="dcterms:W3CDTF">2015-09-16T09:44:00Z</dcterms:created>
  <dcterms:modified xsi:type="dcterms:W3CDTF">2015-10-05T09:06:00Z</dcterms:modified>
</cp:coreProperties>
</file>